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B9" w:rsidRPr="00FF0E37" w:rsidRDefault="00DA5CB9">
      <w:pPr>
        <w:pStyle w:val="Heading1"/>
        <w:rPr>
          <w:sz w:val="20"/>
          <w:szCs w:val="20"/>
        </w:rPr>
      </w:pPr>
      <w:r w:rsidRPr="00FF0E37">
        <w:rPr>
          <w:sz w:val="20"/>
          <w:szCs w:val="20"/>
        </w:rPr>
        <w:t>GALERIJA UMJETNINA</w:t>
      </w:r>
    </w:p>
    <w:p w:rsidR="00DA5CB9" w:rsidRPr="00FF0E37" w:rsidRDefault="00DA5CB9">
      <w:pPr>
        <w:pStyle w:val="Heading5"/>
        <w:rPr>
          <w:i w:val="0"/>
          <w:iCs w:val="0"/>
        </w:rPr>
      </w:pPr>
      <w:r w:rsidRPr="00FF0E37">
        <w:rPr>
          <w:i w:val="0"/>
          <w:iCs w:val="0"/>
          <w:sz w:val="20"/>
          <w:szCs w:val="20"/>
        </w:rPr>
        <w:t>SPLIT</w:t>
      </w:r>
    </w:p>
    <w:p w:rsidR="00DA5CB9" w:rsidRDefault="00FF0918">
      <w:pPr>
        <w:pStyle w:val="Heading2"/>
        <w:rPr>
          <w:sz w:val="22"/>
          <w:szCs w:val="22"/>
        </w:rPr>
      </w:pPr>
      <w:proofErr w:type="spellStart"/>
      <w:r>
        <w:rPr>
          <w:sz w:val="22"/>
          <w:szCs w:val="22"/>
        </w:rPr>
        <w:t>Kralja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Tomislava</w:t>
      </w:r>
      <w:proofErr w:type="spellEnd"/>
      <w:r>
        <w:rPr>
          <w:sz w:val="22"/>
          <w:szCs w:val="22"/>
        </w:rPr>
        <w:t xml:space="preserve"> 15</w:t>
      </w:r>
    </w:p>
    <w:p w:rsidR="00DA5CB9" w:rsidRDefault="00DA5CB9">
      <w:r>
        <w:t>MB 3118401</w:t>
      </w:r>
    </w:p>
    <w:p w:rsidR="00E3045B" w:rsidRDefault="005C04F6">
      <w:r>
        <w:t>OIB 73046143569</w:t>
      </w:r>
    </w:p>
    <w:p w:rsidR="0033790E" w:rsidRDefault="00E3045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CB40EA">
        <w:tab/>
      </w:r>
      <w:r w:rsidR="00CB40EA">
        <w:tab/>
      </w:r>
      <w:r w:rsidR="00DC2DFD">
        <w:rPr>
          <w:b/>
          <w:bCs/>
        </w:rPr>
        <w:t>DRŽAVNI URED ZA REVIZIJU</w:t>
      </w:r>
    </w:p>
    <w:p w:rsidR="00DA5172" w:rsidRDefault="00CB40EA" w:rsidP="00DC2DF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2DFD">
        <w:rPr>
          <w:b/>
          <w:bCs/>
        </w:rPr>
        <w:t>PODRUČNI URED SPLIT</w:t>
      </w:r>
    </w:p>
    <w:p w:rsidR="00DC2DFD" w:rsidRDefault="00DC2DFD" w:rsidP="00533E49">
      <w:pPr>
        <w:tabs>
          <w:tab w:val="left" w:pos="5532"/>
        </w:tabs>
        <w:rPr>
          <w:b/>
          <w:bCs/>
        </w:rPr>
      </w:pPr>
    </w:p>
    <w:p w:rsidR="00DC2DFD" w:rsidRDefault="00DC2DFD" w:rsidP="00533E49">
      <w:pPr>
        <w:tabs>
          <w:tab w:val="left" w:pos="5532"/>
        </w:tabs>
        <w:rPr>
          <w:b/>
          <w:bCs/>
        </w:rPr>
      </w:pPr>
    </w:p>
    <w:p w:rsidR="00A74CFB" w:rsidRPr="00103A9D" w:rsidRDefault="009E1F93" w:rsidP="00533E49">
      <w:pPr>
        <w:tabs>
          <w:tab w:val="left" w:pos="5532"/>
        </w:tabs>
        <w:rPr>
          <w:b/>
          <w:bCs/>
        </w:rPr>
      </w:pPr>
      <w:r>
        <w:rPr>
          <w:b/>
          <w:bCs/>
        </w:rPr>
        <w:t>Ur.broj:</w:t>
      </w:r>
      <w:r w:rsidR="002D183E">
        <w:rPr>
          <w:b/>
          <w:bCs/>
        </w:rPr>
        <w:t>27/19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A5CB9" w:rsidRDefault="00DA5CB9">
      <w:proofErr w:type="gramStart"/>
      <w:r>
        <w:t xml:space="preserve">Split, </w:t>
      </w:r>
      <w:r w:rsidR="00292B6F">
        <w:t>3</w:t>
      </w:r>
      <w:r w:rsidR="00DA5172">
        <w:t>1</w:t>
      </w:r>
      <w:r w:rsidR="00FD131D">
        <w:t>.01.201</w:t>
      </w:r>
      <w:r w:rsidR="00DA5172">
        <w:t>9</w:t>
      </w:r>
      <w:r w:rsidR="00FD131D">
        <w:t>.</w:t>
      </w:r>
      <w:proofErr w:type="gramEnd"/>
      <w:r>
        <w:t xml:space="preserve">       </w:t>
      </w:r>
    </w:p>
    <w:p w:rsidR="00376DC4" w:rsidRDefault="00173B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BILJEŠKE UZ FINANCIJSKA IZVJEŠĆA ZA </w:t>
      </w:r>
      <w:r w:rsidR="00FD131D">
        <w:rPr>
          <w:b/>
          <w:bCs/>
          <w:sz w:val="24"/>
          <w:szCs w:val="24"/>
        </w:rPr>
        <w:t>201</w:t>
      </w:r>
      <w:r w:rsidR="00DA5172">
        <w:rPr>
          <w:b/>
          <w:bCs/>
          <w:sz w:val="24"/>
          <w:szCs w:val="24"/>
        </w:rPr>
        <w:t>8</w:t>
      </w:r>
      <w:r w:rsidR="00FD131D">
        <w:rPr>
          <w:b/>
          <w:bCs/>
          <w:sz w:val="24"/>
          <w:szCs w:val="24"/>
        </w:rPr>
        <w:t>.GODINU</w:t>
      </w:r>
    </w:p>
    <w:p w:rsidR="00376DC4" w:rsidRDefault="00376DC4">
      <w:pPr>
        <w:rPr>
          <w:b/>
          <w:bCs/>
          <w:sz w:val="24"/>
          <w:szCs w:val="24"/>
        </w:rPr>
      </w:pPr>
    </w:p>
    <w:p w:rsidR="00DA5CB9" w:rsidRPr="00527669" w:rsidRDefault="00DA5CB9">
      <w:pPr>
        <w:rPr>
          <w:b/>
          <w:bCs/>
        </w:rPr>
      </w:pPr>
      <w:r>
        <w:rPr>
          <w:b/>
          <w:bCs/>
        </w:rPr>
        <w:t>1. FINANCIJSKI REZULTAT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68"/>
        <w:gridCol w:w="2988"/>
      </w:tblGrid>
      <w:tr w:rsidR="00DA5CB9">
        <w:tc>
          <w:tcPr>
            <w:tcW w:w="5868" w:type="dxa"/>
          </w:tcPr>
          <w:p w:rsidR="00DA5CB9" w:rsidRPr="00FF0E37" w:rsidRDefault="00DA5CB9">
            <w:pPr>
              <w:pStyle w:val="Heading3"/>
            </w:pPr>
            <w:r w:rsidRPr="00FF0E37">
              <w:t>REZULTAT POSLOVANJA</w:t>
            </w:r>
          </w:p>
        </w:tc>
        <w:tc>
          <w:tcPr>
            <w:tcW w:w="2988" w:type="dxa"/>
          </w:tcPr>
          <w:p w:rsidR="00DA5CB9" w:rsidRDefault="00DA5CB9">
            <w:pPr>
              <w:jc w:val="right"/>
            </w:pPr>
            <w:proofErr w:type="spellStart"/>
            <w:r>
              <w:t>Iznos</w:t>
            </w:r>
            <w:proofErr w:type="spellEnd"/>
            <w:r>
              <w:t xml:space="preserve"> u </w:t>
            </w:r>
            <w:proofErr w:type="spellStart"/>
            <w:r>
              <w:t>kunama</w:t>
            </w:r>
            <w:proofErr w:type="spellEnd"/>
          </w:p>
        </w:tc>
      </w:tr>
      <w:tr w:rsidR="00DA5CB9">
        <w:trPr>
          <w:trHeight w:val="270"/>
        </w:trPr>
        <w:tc>
          <w:tcPr>
            <w:tcW w:w="5868" w:type="dxa"/>
          </w:tcPr>
          <w:p w:rsidR="00DA5CB9" w:rsidRDefault="00DA5CB9">
            <w:r>
              <w:t>UKUPAN PRIHOD</w:t>
            </w:r>
          </w:p>
        </w:tc>
        <w:tc>
          <w:tcPr>
            <w:tcW w:w="2988" w:type="dxa"/>
          </w:tcPr>
          <w:p w:rsidR="00DA5CB9" w:rsidRDefault="00C56C92" w:rsidP="00940670">
            <w:pPr>
              <w:jc w:val="right"/>
            </w:pPr>
            <w:r>
              <w:t xml:space="preserve"> 3.</w:t>
            </w:r>
            <w:r w:rsidR="00940670">
              <w:t>822.338,09</w:t>
            </w:r>
          </w:p>
        </w:tc>
      </w:tr>
      <w:tr w:rsidR="00DA5CB9">
        <w:tc>
          <w:tcPr>
            <w:tcW w:w="5868" w:type="dxa"/>
          </w:tcPr>
          <w:p w:rsidR="00DA5CB9" w:rsidRDefault="00DA5CB9">
            <w:r>
              <w:t>UKUPAN RASHOD</w:t>
            </w:r>
          </w:p>
        </w:tc>
        <w:tc>
          <w:tcPr>
            <w:tcW w:w="2988" w:type="dxa"/>
          </w:tcPr>
          <w:p w:rsidR="00DA5CB9" w:rsidRDefault="00C56C92" w:rsidP="00940670">
            <w:pPr>
              <w:jc w:val="right"/>
            </w:pPr>
            <w:r>
              <w:t>3.</w:t>
            </w:r>
            <w:r w:rsidR="00940670">
              <w:t>713.619,91</w:t>
            </w:r>
          </w:p>
        </w:tc>
      </w:tr>
      <w:tr w:rsidR="000F5840">
        <w:tc>
          <w:tcPr>
            <w:tcW w:w="5868" w:type="dxa"/>
          </w:tcPr>
          <w:p w:rsidR="000F5840" w:rsidRDefault="000F5840" w:rsidP="00C56C92">
            <w:r>
              <w:t xml:space="preserve">UKUPNO </w:t>
            </w:r>
            <w:r w:rsidR="00C56C92">
              <w:t>VIŠAK</w:t>
            </w:r>
            <w:r w:rsidR="00672C7A">
              <w:t xml:space="preserve"> </w:t>
            </w:r>
            <w:r w:rsidR="007570D7">
              <w:t xml:space="preserve"> PRIHODA</w:t>
            </w:r>
            <w:r w:rsidR="00F82439">
              <w:t xml:space="preserve"> NAD RASHODIMA</w:t>
            </w:r>
          </w:p>
        </w:tc>
        <w:tc>
          <w:tcPr>
            <w:tcW w:w="2988" w:type="dxa"/>
          </w:tcPr>
          <w:p w:rsidR="000F5840" w:rsidRPr="000F5840" w:rsidRDefault="004577F3" w:rsidP="00BC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108.718,18</w:t>
            </w:r>
          </w:p>
        </w:tc>
      </w:tr>
      <w:tr w:rsidR="00F82439">
        <w:tc>
          <w:tcPr>
            <w:tcW w:w="5868" w:type="dxa"/>
          </w:tcPr>
          <w:p w:rsidR="00F82439" w:rsidRDefault="004577F3" w:rsidP="00DA5172">
            <w:r>
              <w:t>VIŠAK</w:t>
            </w:r>
            <w:r w:rsidR="00F82439">
              <w:t xml:space="preserve"> PRIHODA I RASHODA-PRENESENI IZ 20</w:t>
            </w:r>
            <w:r w:rsidR="00BA7402">
              <w:t>1</w:t>
            </w:r>
            <w:r w:rsidR="00DA5172">
              <w:t>7</w:t>
            </w:r>
            <w:r w:rsidR="00F82439">
              <w:t>.G.</w:t>
            </w:r>
          </w:p>
        </w:tc>
        <w:tc>
          <w:tcPr>
            <w:tcW w:w="2988" w:type="dxa"/>
          </w:tcPr>
          <w:p w:rsidR="00F82439" w:rsidRDefault="004577F3" w:rsidP="00BC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29.516,73</w:t>
            </w:r>
          </w:p>
        </w:tc>
      </w:tr>
      <w:tr w:rsidR="00F82439" w:rsidRPr="009C1112">
        <w:tc>
          <w:tcPr>
            <w:tcW w:w="5868" w:type="dxa"/>
          </w:tcPr>
          <w:p w:rsidR="00F82439" w:rsidRPr="009C1112" w:rsidRDefault="00C56C92">
            <w:pPr>
              <w:rPr>
                <w:b/>
                <w:bCs/>
              </w:rPr>
            </w:pPr>
            <w:r>
              <w:rPr>
                <w:b/>
                <w:bCs/>
              </w:rPr>
              <w:t>VIŠAK</w:t>
            </w:r>
            <w:r w:rsidR="00F82439" w:rsidRPr="009C1112">
              <w:rPr>
                <w:b/>
                <w:bCs/>
              </w:rPr>
              <w:t xml:space="preserve"> PRIHODA I PRIMITAKA ZA SLIJEDEĆE RAZDOBLJE</w:t>
            </w:r>
          </w:p>
        </w:tc>
        <w:tc>
          <w:tcPr>
            <w:tcW w:w="2988" w:type="dxa"/>
          </w:tcPr>
          <w:p w:rsidR="00F82439" w:rsidRPr="009C1112" w:rsidRDefault="004577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138.234,91</w:t>
            </w:r>
          </w:p>
        </w:tc>
      </w:tr>
    </w:tbl>
    <w:p w:rsidR="004B7D04" w:rsidRPr="009C1112" w:rsidRDefault="004B7D04">
      <w:pPr>
        <w:rPr>
          <w:b/>
          <w:bCs/>
        </w:rPr>
      </w:pPr>
    </w:p>
    <w:p w:rsidR="00DA5CB9" w:rsidRPr="00527669" w:rsidRDefault="00DA5CB9">
      <w:pPr>
        <w:rPr>
          <w:b/>
          <w:bCs/>
        </w:rPr>
      </w:pPr>
      <w:r>
        <w:rPr>
          <w:b/>
          <w:bCs/>
        </w:rPr>
        <w:t>2. STRUKTURA PRIHODA I IZDATAKA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8"/>
        <w:gridCol w:w="3150"/>
        <w:gridCol w:w="1101"/>
      </w:tblGrid>
      <w:tr w:rsidR="00DA5CB9">
        <w:tc>
          <w:tcPr>
            <w:tcW w:w="4788" w:type="dxa"/>
          </w:tcPr>
          <w:p w:rsidR="00DA5CB9" w:rsidRPr="00FF0E37" w:rsidRDefault="00DA5CB9">
            <w:pPr>
              <w:pStyle w:val="Heading4"/>
              <w:rPr>
                <w:b/>
                <w:bCs/>
                <w:i w:val="0"/>
                <w:iCs w:val="0"/>
              </w:rPr>
            </w:pPr>
            <w:r>
              <w:t xml:space="preserve"> </w:t>
            </w:r>
            <w:r w:rsidRPr="00FF0E37">
              <w:rPr>
                <w:b/>
                <w:bCs/>
                <w:i w:val="0"/>
                <w:iCs w:val="0"/>
              </w:rPr>
              <w:t>P R I H O D</w:t>
            </w:r>
            <w:r w:rsidR="00FF0E37">
              <w:rPr>
                <w:b/>
                <w:bCs/>
                <w:i w:val="0"/>
                <w:iCs w:val="0"/>
              </w:rPr>
              <w:t xml:space="preserve"> I</w:t>
            </w:r>
          </w:p>
        </w:tc>
        <w:tc>
          <w:tcPr>
            <w:tcW w:w="3150" w:type="dxa"/>
            <w:tcBorders>
              <w:bottom w:val="nil"/>
            </w:tcBorders>
          </w:tcPr>
          <w:p w:rsidR="00DA5CB9" w:rsidRDefault="00DA5CB9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u </w:t>
            </w:r>
            <w:proofErr w:type="spellStart"/>
            <w:r>
              <w:t>kunama</w:t>
            </w:r>
            <w:proofErr w:type="spellEnd"/>
          </w:p>
        </w:tc>
        <w:tc>
          <w:tcPr>
            <w:tcW w:w="1101" w:type="dxa"/>
          </w:tcPr>
          <w:p w:rsidR="00DA5CB9" w:rsidRDefault="00DA5CB9">
            <w:r>
              <w:t xml:space="preserve">      </w:t>
            </w:r>
            <w:r w:rsidR="00D651AB">
              <w:t>%</w:t>
            </w:r>
            <w:proofErr w:type="spellStart"/>
            <w:r w:rsidR="00D651AB">
              <w:t>učešće</w:t>
            </w:r>
            <w:proofErr w:type="spellEnd"/>
          </w:p>
        </w:tc>
      </w:tr>
      <w:tr w:rsidR="00DA5CB9">
        <w:tc>
          <w:tcPr>
            <w:tcW w:w="4788" w:type="dxa"/>
          </w:tcPr>
          <w:p w:rsidR="00782C83" w:rsidRDefault="00DA5CB9"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prorač.Grada</w:t>
            </w:r>
            <w:proofErr w:type="spellEnd"/>
            <w:r>
              <w:t xml:space="preserve"> </w:t>
            </w:r>
            <w:proofErr w:type="spellStart"/>
            <w:r>
              <w:t>Splita</w:t>
            </w:r>
            <w:proofErr w:type="spellEnd"/>
            <w:r>
              <w:t>-</w:t>
            </w:r>
          </w:p>
          <w:p w:rsidR="00782C83" w:rsidRDefault="00782C83">
            <w:r>
              <w:t xml:space="preserve">   </w:t>
            </w:r>
            <w:r w:rsidR="001E1935">
              <w:t xml:space="preserve"> -</w:t>
            </w:r>
            <w:proofErr w:type="spellStart"/>
            <w:r w:rsidR="001E1935">
              <w:t>Plaće</w:t>
            </w:r>
            <w:proofErr w:type="spellEnd"/>
            <w:r w:rsidR="001E1935">
              <w:t xml:space="preserve"> </w:t>
            </w:r>
            <w:proofErr w:type="spellStart"/>
            <w:r w:rsidR="001E1935">
              <w:t>i</w:t>
            </w:r>
            <w:proofErr w:type="spellEnd"/>
            <w:r w:rsidR="001E1935">
              <w:t xml:space="preserve"> </w:t>
            </w:r>
            <w:r>
              <w:t>dop.</w:t>
            </w:r>
            <w:r w:rsidR="001E1935">
              <w:t xml:space="preserve">za </w:t>
            </w:r>
            <w:proofErr w:type="spellStart"/>
            <w:r w:rsidR="001E1935">
              <w:t>zaposlen</w:t>
            </w:r>
            <w:r>
              <w:t>e</w:t>
            </w:r>
            <w:proofErr w:type="spellEnd"/>
          </w:p>
          <w:p w:rsidR="0059323F" w:rsidRDefault="0059323F">
            <w:r>
              <w:t xml:space="preserve">    -</w:t>
            </w:r>
            <w:proofErr w:type="spellStart"/>
            <w:r w:rsidR="00FA4933">
              <w:t>Prihodi</w:t>
            </w:r>
            <w:proofErr w:type="spellEnd"/>
            <w:r w:rsidR="00FA4933">
              <w:t xml:space="preserve"> </w:t>
            </w:r>
            <w:proofErr w:type="spellStart"/>
            <w:r w:rsidR="00FA4933">
              <w:t>za</w:t>
            </w:r>
            <w:proofErr w:type="spellEnd"/>
            <w:r w:rsidR="00FA4933">
              <w:t xml:space="preserve"> </w:t>
            </w:r>
            <w:proofErr w:type="spellStart"/>
            <w:r w:rsidR="00FA4933">
              <w:t>materijalne</w:t>
            </w:r>
            <w:proofErr w:type="spellEnd"/>
            <w:r w:rsidR="00FA4933">
              <w:t xml:space="preserve"> </w:t>
            </w:r>
            <w:proofErr w:type="spellStart"/>
            <w:r w:rsidR="00FA4933">
              <w:t>rashode</w:t>
            </w:r>
            <w:proofErr w:type="spellEnd"/>
          </w:p>
          <w:p w:rsidR="00FA4933" w:rsidRDefault="00782C83">
            <w:r>
              <w:t xml:space="preserve"> </w:t>
            </w:r>
            <w:r w:rsidR="00DA5CB9">
              <w:t xml:space="preserve">   -</w:t>
            </w:r>
            <w:proofErr w:type="spellStart"/>
            <w:r w:rsidR="00FA4933">
              <w:t>Prihodi</w:t>
            </w:r>
            <w:proofErr w:type="spellEnd"/>
            <w:r w:rsidR="00FA4933">
              <w:t xml:space="preserve"> </w:t>
            </w:r>
            <w:proofErr w:type="spellStart"/>
            <w:r w:rsidR="00FA4933">
              <w:t>za</w:t>
            </w:r>
            <w:proofErr w:type="spellEnd"/>
            <w:r w:rsidR="00FA4933">
              <w:t xml:space="preserve"> </w:t>
            </w:r>
            <w:proofErr w:type="spellStart"/>
            <w:r w:rsidR="00FA4933">
              <w:t>programe</w:t>
            </w:r>
            <w:proofErr w:type="spellEnd"/>
          </w:p>
          <w:p w:rsidR="00DA5CB9" w:rsidRDefault="00FA4933">
            <w:r>
              <w:t xml:space="preserve">    - </w:t>
            </w:r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ugovore</w:t>
            </w:r>
            <w:proofErr w:type="spellEnd"/>
            <w:r>
              <w:t xml:space="preserve"> o </w:t>
            </w:r>
            <w:proofErr w:type="spellStart"/>
            <w:r>
              <w:t>djelu</w:t>
            </w:r>
            <w:proofErr w:type="spellEnd"/>
            <w:r>
              <w:t xml:space="preserve">, </w:t>
            </w:r>
            <w:proofErr w:type="spellStart"/>
            <w:r>
              <w:t>muz.vijeće</w:t>
            </w:r>
            <w:proofErr w:type="spellEnd"/>
            <w:r>
              <w:t xml:space="preserve"> </w:t>
            </w:r>
            <w:r w:rsidR="007F24E3">
              <w:t>,</w:t>
            </w:r>
            <w:proofErr w:type="spellStart"/>
            <w:r w:rsidR="007F24E3">
              <w:t>prijevoz</w:t>
            </w:r>
            <w:proofErr w:type="spellEnd"/>
          </w:p>
          <w:p w:rsidR="00FA4933" w:rsidRDefault="00782C83" w:rsidP="00FA4933">
            <w:r>
              <w:t xml:space="preserve">  </w:t>
            </w:r>
            <w:r w:rsidR="00DA5CB9">
              <w:t xml:space="preserve">  </w:t>
            </w:r>
            <w:r w:rsidR="00FA4933">
              <w:t>-</w:t>
            </w:r>
            <w:proofErr w:type="spellStart"/>
            <w:r w:rsidR="00FA4933">
              <w:t>Prihodi</w:t>
            </w:r>
            <w:proofErr w:type="spellEnd"/>
            <w:r w:rsidR="00FA4933">
              <w:t xml:space="preserve"> </w:t>
            </w:r>
            <w:proofErr w:type="spellStart"/>
            <w:r w:rsidR="00FA4933">
              <w:t>za</w:t>
            </w:r>
            <w:proofErr w:type="spellEnd"/>
            <w:r w:rsidR="00FA4933">
              <w:t xml:space="preserve"> </w:t>
            </w:r>
            <w:proofErr w:type="spellStart"/>
            <w:r w:rsidR="00097FA9">
              <w:t>nab.nefinancijske</w:t>
            </w:r>
            <w:proofErr w:type="spellEnd"/>
            <w:r w:rsidR="00097FA9">
              <w:t xml:space="preserve"> </w:t>
            </w:r>
            <w:proofErr w:type="spellStart"/>
            <w:r w:rsidR="00097FA9">
              <w:t>imovine</w:t>
            </w:r>
            <w:proofErr w:type="spellEnd"/>
          </w:p>
          <w:p w:rsidR="00DA5CB9" w:rsidRDefault="00DA5CB9"/>
        </w:tc>
        <w:tc>
          <w:tcPr>
            <w:tcW w:w="3150" w:type="dxa"/>
            <w:tcBorders>
              <w:bottom w:val="nil"/>
            </w:tcBorders>
          </w:tcPr>
          <w:p w:rsidR="00DA5CB9" w:rsidRPr="00A959D2" w:rsidRDefault="00B07826">
            <w:r w:rsidRPr="00A959D2">
              <w:t xml:space="preserve">     </w:t>
            </w:r>
            <w:r w:rsidR="005E377D" w:rsidRPr="00A959D2">
              <w:t xml:space="preserve">                               </w:t>
            </w:r>
            <w:r w:rsidRPr="00A959D2">
              <w:t xml:space="preserve"> </w:t>
            </w:r>
          </w:p>
          <w:p w:rsidR="00F33734" w:rsidRPr="00A959D2" w:rsidRDefault="00782C83">
            <w:r w:rsidRPr="00A959D2">
              <w:t xml:space="preserve">                </w:t>
            </w:r>
            <w:r w:rsidR="001957C9" w:rsidRPr="00A959D2">
              <w:t xml:space="preserve">    </w:t>
            </w:r>
            <w:r w:rsidR="00BC27FC" w:rsidRPr="00A959D2">
              <w:t xml:space="preserve">   </w:t>
            </w:r>
            <w:r w:rsidR="001957C9" w:rsidRPr="00A959D2">
              <w:t xml:space="preserve">  </w:t>
            </w:r>
            <w:r w:rsidRPr="00A959D2">
              <w:t>1.</w:t>
            </w:r>
            <w:r w:rsidR="003F6335">
              <w:t>695.858,00</w:t>
            </w:r>
          </w:p>
          <w:p w:rsidR="0059323F" w:rsidRPr="00A959D2" w:rsidRDefault="00FA4933">
            <w:r>
              <w:t xml:space="preserve">                            </w:t>
            </w:r>
            <w:r w:rsidR="003F6335">
              <w:t>917.945,69</w:t>
            </w:r>
            <w:r w:rsidR="0059323F" w:rsidRPr="00A959D2">
              <w:t xml:space="preserve"> </w:t>
            </w:r>
          </w:p>
          <w:p w:rsidR="00DA5CB9" w:rsidRPr="00A959D2" w:rsidRDefault="001E1935">
            <w:r w:rsidRPr="00A959D2">
              <w:t xml:space="preserve">                            </w:t>
            </w:r>
            <w:r w:rsidR="003F6335">
              <w:t>199.941,50</w:t>
            </w:r>
            <w:r w:rsidRPr="00A959D2">
              <w:t xml:space="preserve">     </w:t>
            </w:r>
            <w:r w:rsidR="002E10AC" w:rsidRPr="00A959D2">
              <w:t xml:space="preserve"> </w:t>
            </w:r>
            <w:r w:rsidRPr="00A959D2">
              <w:t xml:space="preserve">  </w:t>
            </w:r>
          </w:p>
          <w:p w:rsidR="00DA5CB9" w:rsidRPr="00A959D2" w:rsidRDefault="00DA5CB9">
            <w:r w:rsidRPr="00A959D2">
              <w:t xml:space="preserve">  </w:t>
            </w:r>
            <w:r w:rsidR="00782C83" w:rsidRPr="00A959D2">
              <w:t xml:space="preserve">                          </w:t>
            </w:r>
            <w:r w:rsidR="007F24E3">
              <w:t>140.835,00</w:t>
            </w:r>
          </w:p>
          <w:p w:rsidR="00B07826" w:rsidRPr="00A959D2" w:rsidRDefault="00B07826">
            <w:r w:rsidRPr="00A959D2">
              <w:t xml:space="preserve">     </w:t>
            </w:r>
            <w:r w:rsidR="008532C0" w:rsidRPr="00A959D2">
              <w:t xml:space="preserve">           </w:t>
            </w:r>
            <w:r w:rsidR="00B22645" w:rsidRPr="00A959D2">
              <w:t xml:space="preserve">   </w:t>
            </w:r>
            <w:r w:rsidR="00782C83" w:rsidRPr="00A959D2">
              <w:t xml:space="preserve">          </w:t>
            </w:r>
            <w:r w:rsidR="00D7300A" w:rsidRPr="00A959D2">
              <w:t xml:space="preserve"> </w:t>
            </w:r>
            <w:r w:rsidR="00097FA9">
              <w:t>20.000,00</w:t>
            </w:r>
          </w:p>
          <w:p w:rsidR="00DA5CB9" w:rsidRPr="00A959D2" w:rsidRDefault="00BC27FC">
            <w:r w:rsidRPr="00A959D2">
              <w:t xml:space="preserve"> </w:t>
            </w:r>
            <w:r w:rsidR="008532C0" w:rsidRPr="00A959D2">
              <w:t xml:space="preserve">             </w:t>
            </w:r>
            <w:r w:rsidR="00526094" w:rsidRPr="00A959D2">
              <w:t xml:space="preserve"> </w:t>
            </w:r>
          </w:p>
        </w:tc>
        <w:tc>
          <w:tcPr>
            <w:tcW w:w="1101" w:type="dxa"/>
          </w:tcPr>
          <w:p w:rsidR="00C37E78" w:rsidRDefault="00C37E78">
            <w:pPr>
              <w:jc w:val="center"/>
              <w:rPr>
                <w:b/>
                <w:bCs/>
              </w:rPr>
            </w:pPr>
          </w:p>
          <w:p w:rsidR="00C37E78" w:rsidRDefault="00C37E78">
            <w:pPr>
              <w:jc w:val="center"/>
              <w:rPr>
                <w:b/>
                <w:bCs/>
              </w:rPr>
            </w:pPr>
          </w:p>
          <w:p w:rsidR="00C37E78" w:rsidRDefault="00C37E78">
            <w:pPr>
              <w:jc w:val="center"/>
              <w:rPr>
                <w:b/>
                <w:bCs/>
              </w:rPr>
            </w:pPr>
          </w:p>
          <w:p w:rsidR="00C37E78" w:rsidRDefault="00C37E78">
            <w:pPr>
              <w:jc w:val="center"/>
              <w:rPr>
                <w:b/>
                <w:bCs/>
              </w:rPr>
            </w:pPr>
          </w:p>
          <w:p w:rsidR="00C37E78" w:rsidRDefault="00C37E78">
            <w:pPr>
              <w:jc w:val="center"/>
              <w:rPr>
                <w:b/>
                <w:bCs/>
              </w:rPr>
            </w:pPr>
          </w:p>
          <w:p w:rsidR="00DA5CB9" w:rsidRPr="00E71677" w:rsidRDefault="00CB0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526094">
        <w:tc>
          <w:tcPr>
            <w:tcW w:w="4788" w:type="dxa"/>
          </w:tcPr>
          <w:p w:rsidR="00526094" w:rsidRDefault="00526094">
            <w:r>
              <w:t>UKUPNO GRAD SPLIT</w:t>
            </w:r>
          </w:p>
        </w:tc>
        <w:tc>
          <w:tcPr>
            <w:tcW w:w="3150" w:type="dxa"/>
            <w:tcBorders>
              <w:bottom w:val="nil"/>
            </w:tcBorders>
          </w:tcPr>
          <w:p w:rsidR="00526094" w:rsidRPr="00A959D2" w:rsidRDefault="00526094" w:rsidP="007A3802">
            <w:pPr>
              <w:rPr>
                <w:rStyle w:val="Strong"/>
              </w:rPr>
            </w:pPr>
            <w:r w:rsidRPr="00A959D2">
              <w:t xml:space="preserve">                        </w:t>
            </w:r>
            <w:r w:rsidR="00B8065B">
              <w:rPr>
                <w:rStyle w:val="Strong"/>
              </w:rPr>
              <w:t>2</w:t>
            </w:r>
            <w:r w:rsidR="007A3802">
              <w:rPr>
                <w:rStyle w:val="Strong"/>
              </w:rPr>
              <w:t>.974.580,19</w:t>
            </w:r>
          </w:p>
        </w:tc>
        <w:tc>
          <w:tcPr>
            <w:tcW w:w="1101" w:type="dxa"/>
          </w:tcPr>
          <w:p w:rsidR="00526094" w:rsidRDefault="00F0101B" w:rsidP="00105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</w:t>
            </w:r>
            <w:r w:rsidR="0010583F">
              <w:rPr>
                <w:b/>
                <w:bCs/>
              </w:rPr>
              <w:t>2</w:t>
            </w:r>
          </w:p>
        </w:tc>
      </w:tr>
      <w:tr w:rsidR="00DA5CB9">
        <w:tc>
          <w:tcPr>
            <w:tcW w:w="4788" w:type="dxa"/>
          </w:tcPr>
          <w:p w:rsidR="000061FC" w:rsidRDefault="00716F2A"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 w:rsidR="00BC27FC">
              <w:t>iz</w:t>
            </w:r>
            <w:proofErr w:type="spellEnd"/>
            <w:r w:rsidR="00BC27FC">
              <w:t xml:space="preserve"> </w:t>
            </w:r>
            <w:proofErr w:type="spellStart"/>
            <w:r w:rsidR="00BC27FC">
              <w:t>ostalih</w:t>
            </w:r>
            <w:proofErr w:type="spellEnd"/>
            <w:r w:rsidR="00BC27FC">
              <w:t xml:space="preserve"> </w:t>
            </w:r>
            <w:proofErr w:type="spellStart"/>
            <w:r w:rsidR="00BC27FC">
              <w:t>proračuna</w:t>
            </w:r>
            <w:proofErr w:type="spellEnd"/>
          </w:p>
          <w:p w:rsidR="00642796" w:rsidRDefault="000061FC" w:rsidP="00137D21">
            <w:r>
              <w:t xml:space="preserve">                 -</w:t>
            </w:r>
            <w:proofErr w:type="spellStart"/>
            <w:r>
              <w:t>Ministarstvo</w:t>
            </w:r>
            <w:proofErr w:type="spellEnd"/>
            <w:r>
              <w:t xml:space="preserve"> </w:t>
            </w:r>
            <w:proofErr w:type="spellStart"/>
            <w:r w:rsidR="00137D21">
              <w:t>kulture</w:t>
            </w:r>
            <w:proofErr w:type="spellEnd"/>
            <w:r w:rsidR="00137D21">
              <w:t xml:space="preserve">   </w:t>
            </w:r>
          </w:p>
          <w:p w:rsidR="00DD1092" w:rsidRDefault="00642796" w:rsidP="00CD7303">
            <w:r>
              <w:t xml:space="preserve">               </w:t>
            </w:r>
            <w:r w:rsidR="00137D21">
              <w:t xml:space="preserve">  </w:t>
            </w:r>
            <w:r w:rsidR="00DF5D88">
              <w:t xml:space="preserve">- </w:t>
            </w:r>
            <w:proofErr w:type="spellStart"/>
            <w:r w:rsidR="00DF5D88">
              <w:t>Županija</w:t>
            </w:r>
            <w:proofErr w:type="spellEnd"/>
            <w:r w:rsidR="00DF5D88">
              <w:t xml:space="preserve"> </w:t>
            </w:r>
            <w:proofErr w:type="spellStart"/>
            <w:r w:rsidR="00DF5D88">
              <w:t>split.-dalmatinska</w:t>
            </w:r>
            <w:proofErr w:type="spellEnd"/>
            <w:r w:rsidR="00137D21">
              <w:t xml:space="preserve">  </w:t>
            </w:r>
          </w:p>
        </w:tc>
        <w:tc>
          <w:tcPr>
            <w:tcW w:w="3150" w:type="dxa"/>
          </w:tcPr>
          <w:p w:rsidR="001E1935" w:rsidRPr="00A959D2" w:rsidRDefault="000061FC">
            <w:r w:rsidRPr="00A959D2">
              <w:rPr>
                <w:b/>
                <w:bCs/>
              </w:rPr>
              <w:t xml:space="preserve">                             </w:t>
            </w:r>
          </w:p>
          <w:p w:rsidR="000061FC" w:rsidRPr="00A959D2" w:rsidRDefault="00DD1092" w:rsidP="00642796">
            <w:r w:rsidRPr="00A959D2">
              <w:t xml:space="preserve">                        </w:t>
            </w:r>
            <w:r w:rsidR="000061FC" w:rsidRPr="00A959D2">
              <w:t xml:space="preserve">  </w:t>
            </w:r>
            <w:r w:rsidR="00EA361E">
              <w:t>314.058,73</w:t>
            </w:r>
          </w:p>
          <w:p w:rsidR="00642796" w:rsidRPr="00A959D2" w:rsidRDefault="00642796" w:rsidP="00CD7303">
            <w:r w:rsidRPr="00A959D2">
              <w:t xml:space="preserve">                            </w:t>
            </w:r>
            <w:r w:rsidR="00EA361E">
              <w:t>20</w:t>
            </w:r>
            <w:r w:rsidR="003A7A71">
              <w:t>.000,00</w:t>
            </w:r>
          </w:p>
        </w:tc>
        <w:tc>
          <w:tcPr>
            <w:tcW w:w="1101" w:type="dxa"/>
          </w:tcPr>
          <w:p w:rsidR="00DA5CB9" w:rsidRDefault="00DA5CB9">
            <w:pPr>
              <w:jc w:val="right"/>
            </w:pPr>
          </w:p>
          <w:p w:rsidR="00DA5CB9" w:rsidRDefault="00DA5CB9">
            <w:pPr>
              <w:jc w:val="right"/>
            </w:pPr>
          </w:p>
          <w:p w:rsidR="00DA5CB9" w:rsidRPr="00E71677" w:rsidRDefault="00BC01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1668D">
              <w:rPr>
                <w:b/>
                <w:bCs/>
              </w:rPr>
              <w:t xml:space="preserve">    </w:t>
            </w:r>
          </w:p>
        </w:tc>
      </w:tr>
      <w:tr w:rsidR="00DA5CB9">
        <w:tc>
          <w:tcPr>
            <w:tcW w:w="4788" w:type="dxa"/>
          </w:tcPr>
          <w:p w:rsidR="00DA5CB9" w:rsidRDefault="000061FC">
            <w:r>
              <w:t>UKUPNO OSTALI PRORAČUNI</w:t>
            </w:r>
          </w:p>
        </w:tc>
        <w:tc>
          <w:tcPr>
            <w:tcW w:w="3150" w:type="dxa"/>
          </w:tcPr>
          <w:p w:rsidR="00DA5CB9" w:rsidRPr="00A959D2" w:rsidRDefault="00642796" w:rsidP="00EA361E">
            <w:pPr>
              <w:rPr>
                <w:rStyle w:val="Strong"/>
              </w:rPr>
            </w:pPr>
            <w:r w:rsidRPr="00A959D2">
              <w:t xml:space="preserve">                     </w:t>
            </w:r>
            <w:r w:rsidR="003A7A71">
              <w:t xml:space="preserve">     </w:t>
            </w:r>
            <w:r w:rsidRPr="00A959D2">
              <w:t xml:space="preserve"> </w:t>
            </w:r>
            <w:r w:rsidR="00EA361E">
              <w:rPr>
                <w:rStyle w:val="Strong"/>
              </w:rPr>
              <w:t>334.058,73</w:t>
            </w:r>
            <w:r w:rsidRPr="00A959D2">
              <w:rPr>
                <w:rStyle w:val="Strong"/>
              </w:rPr>
              <w:t xml:space="preserve">    </w:t>
            </w:r>
          </w:p>
        </w:tc>
        <w:tc>
          <w:tcPr>
            <w:tcW w:w="1101" w:type="dxa"/>
          </w:tcPr>
          <w:p w:rsidR="00DA5CB9" w:rsidRPr="00E71677" w:rsidRDefault="0010583F" w:rsidP="00ED5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  <w:r w:rsidR="00ED5EFA">
              <w:rPr>
                <w:b/>
                <w:bCs/>
              </w:rPr>
              <w:t>4</w:t>
            </w:r>
          </w:p>
        </w:tc>
      </w:tr>
      <w:tr w:rsidR="003F41AD">
        <w:tc>
          <w:tcPr>
            <w:tcW w:w="4788" w:type="dxa"/>
          </w:tcPr>
          <w:p w:rsidR="003F41AD" w:rsidRDefault="003F41AD" w:rsidP="00FA0D7C">
            <w:r>
              <w:t xml:space="preserve">                      - </w:t>
            </w:r>
            <w:proofErr w:type="spellStart"/>
            <w:r w:rsidR="00FA0D7C">
              <w:t>prihod</w:t>
            </w:r>
            <w:proofErr w:type="spellEnd"/>
            <w:r w:rsidR="00FA0D7C">
              <w:t xml:space="preserve"> </w:t>
            </w:r>
            <w:proofErr w:type="spellStart"/>
            <w:r w:rsidR="00FA0D7C">
              <w:t>od</w:t>
            </w:r>
            <w:proofErr w:type="spellEnd"/>
            <w:r w:rsidR="00FA0D7C">
              <w:t xml:space="preserve"> </w:t>
            </w:r>
            <w:proofErr w:type="spellStart"/>
            <w:r w:rsidR="00FA0D7C">
              <w:t>ulaznica</w:t>
            </w:r>
            <w:proofErr w:type="spellEnd"/>
            <w:r w:rsidR="00FA0D7C">
              <w:t xml:space="preserve"> </w:t>
            </w:r>
            <w:proofErr w:type="spellStart"/>
            <w:r w:rsidR="00FA0D7C">
              <w:t>i</w:t>
            </w:r>
            <w:proofErr w:type="spellEnd"/>
            <w:r w:rsidR="00FA0D7C">
              <w:t xml:space="preserve"> </w:t>
            </w:r>
            <w:proofErr w:type="spellStart"/>
            <w:r w:rsidR="00FA0D7C">
              <w:t>tiskovina</w:t>
            </w:r>
            <w:proofErr w:type="spellEnd"/>
          </w:p>
        </w:tc>
        <w:tc>
          <w:tcPr>
            <w:tcW w:w="3150" w:type="dxa"/>
          </w:tcPr>
          <w:p w:rsidR="003F41AD" w:rsidRPr="00A959D2" w:rsidRDefault="003F41AD" w:rsidP="0040248F">
            <w:r w:rsidRPr="00A959D2">
              <w:t xml:space="preserve">                    </w:t>
            </w:r>
            <w:r w:rsidR="00BB5255">
              <w:t xml:space="preserve">     </w:t>
            </w:r>
            <w:r w:rsidRPr="00A959D2">
              <w:t xml:space="preserve">  </w:t>
            </w:r>
            <w:r w:rsidR="00CF67A0" w:rsidRPr="00A959D2">
              <w:t xml:space="preserve"> </w:t>
            </w:r>
            <w:r w:rsidR="0040248F">
              <w:t>274.370,44</w:t>
            </w:r>
          </w:p>
        </w:tc>
        <w:tc>
          <w:tcPr>
            <w:tcW w:w="1101" w:type="dxa"/>
          </w:tcPr>
          <w:p w:rsidR="003F41AD" w:rsidRPr="00E71677" w:rsidRDefault="003F41AD">
            <w:pPr>
              <w:jc w:val="center"/>
              <w:rPr>
                <w:b/>
                <w:bCs/>
              </w:rPr>
            </w:pPr>
          </w:p>
        </w:tc>
      </w:tr>
      <w:tr w:rsidR="00EB6B08">
        <w:tc>
          <w:tcPr>
            <w:tcW w:w="4788" w:type="dxa"/>
          </w:tcPr>
          <w:p w:rsidR="00EB6B08" w:rsidRDefault="00EB6B08">
            <w:r>
              <w:t xml:space="preserve">                      - </w:t>
            </w:r>
            <w:proofErr w:type="spellStart"/>
            <w:r>
              <w:t>prihod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najma</w:t>
            </w:r>
            <w:proofErr w:type="spellEnd"/>
          </w:p>
        </w:tc>
        <w:tc>
          <w:tcPr>
            <w:tcW w:w="3150" w:type="dxa"/>
          </w:tcPr>
          <w:p w:rsidR="00EB6B08" w:rsidRPr="00A959D2" w:rsidRDefault="00FD2D14" w:rsidP="0040248F">
            <w:r w:rsidRPr="00A959D2">
              <w:t xml:space="preserve">                  </w:t>
            </w:r>
            <w:r w:rsidR="00F6130B" w:rsidRPr="00A959D2">
              <w:t xml:space="preserve"> </w:t>
            </w:r>
            <w:r w:rsidRPr="00A959D2">
              <w:t xml:space="preserve"> </w:t>
            </w:r>
            <w:r w:rsidR="00BB5255">
              <w:t xml:space="preserve">    </w:t>
            </w:r>
            <w:r w:rsidR="00AA3A90">
              <w:t xml:space="preserve"> </w:t>
            </w:r>
            <w:r w:rsidR="001957C9" w:rsidRPr="00A959D2">
              <w:t xml:space="preserve"> </w:t>
            </w:r>
            <w:r w:rsidR="0040248F">
              <w:t xml:space="preserve">  239.234,23</w:t>
            </w:r>
          </w:p>
        </w:tc>
        <w:tc>
          <w:tcPr>
            <w:tcW w:w="1101" w:type="dxa"/>
          </w:tcPr>
          <w:p w:rsidR="00EB6B08" w:rsidRDefault="00EB6B08">
            <w:pPr>
              <w:jc w:val="center"/>
            </w:pPr>
          </w:p>
        </w:tc>
      </w:tr>
      <w:tr w:rsidR="00DA5CB9" w:rsidTr="00A47618">
        <w:trPr>
          <w:trHeight w:val="282"/>
        </w:trPr>
        <w:tc>
          <w:tcPr>
            <w:tcW w:w="4788" w:type="dxa"/>
          </w:tcPr>
          <w:p w:rsidR="00DA5CB9" w:rsidRDefault="009B7BA8" w:rsidP="00AA3A90">
            <w:r>
              <w:t xml:space="preserve">                      -</w:t>
            </w:r>
            <w:r w:rsidR="00611B71">
              <w:t xml:space="preserve"> </w:t>
            </w:r>
            <w:proofErr w:type="spellStart"/>
            <w:r w:rsidR="00611B71">
              <w:t>kte</w:t>
            </w:r>
            <w:proofErr w:type="spellEnd"/>
            <w:r w:rsidR="00611B71">
              <w:t xml:space="preserve"> </w:t>
            </w:r>
            <w:proofErr w:type="spellStart"/>
            <w:r w:rsidR="00611B71">
              <w:t>posl.banke</w:t>
            </w:r>
            <w:proofErr w:type="spellEnd"/>
            <w:r w:rsidR="00986B2F">
              <w:t xml:space="preserve"> </w:t>
            </w:r>
          </w:p>
        </w:tc>
        <w:tc>
          <w:tcPr>
            <w:tcW w:w="3150" w:type="dxa"/>
          </w:tcPr>
          <w:p w:rsidR="00DA5CB9" w:rsidRPr="00A959D2" w:rsidRDefault="00611B71" w:rsidP="00AB22B0">
            <w:r w:rsidRPr="00A959D2">
              <w:t xml:space="preserve">                     </w:t>
            </w:r>
            <w:r w:rsidR="00CD7303">
              <w:t xml:space="preserve">  </w:t>
            </w:r>
            <w:r w:rsidRPr="00A959D2">
              <w:t xml:space="preserve">   </w:t>
            </w:r>
            <w:r w:rsidR="00780BD6">
              <w:t xml:space="preserve">   </w:t>
            </w:r>
            <w:r w:rsidR="00096032">
              <w:t xml:space="preserve">     </w:t>
            </w:r>
            <w:r w:rsidR="00AB22B0">
              <w:t>94,50</w:t>
            </w:r>
          </w:p>
        </w:tc>
        <w:tc>
          <w:tcPr>
            <w:tcW w:w="1101" w:type="dxa"/>
          </w:tcPr>
          <w:p w:rsidR="00DA5CB9" w:rsidRDefault="00253B41" w:rsidP="00253B41">
            <w:r>
              <w:t xml:space="preserve">       </w:t>
            </w:r>
          </w:p>
        </w:tc>
      </w:tr>
      <w:tr w:rsidR="00C144AF">
        <w:tc>
          <w:tcPr>
            <w:tcW w:w="4788" w:type="dxa"/>
            <w:tcBorders>
              <w:bottom w:val="nil"/>
            </w:tcBorders>
          </w:tcPr>
          <w:p w:rsidR="00C144AF" w:rsidRDefault="0040248F" w:rsidP="00C144AF">
            <w:r>
              <w:t>UKUPNO OSTALI PRIHODI</w:t>
            </w:r>
          </w:p>
        </w:tc>
        <w:tc>
          <w:tcPr>
            <w:tcW w:w="3150" w:type="dxa"/>
            <w:tcBorders>
              <w:bottom w:val="nil"/>
            </w:tcBorders>
          </w:tcPr>
          <w:p w:rsidR="00C144AF" w:rsidRPr="00A959D2" w:rsidRDefault="0040248F" w:rsidP="00701369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    513.699,17</w:t>
            </w:r>
          </w:p>
        </w:tc>
        <w:tc>
          <w:tcPr>
            <w:tcW w:w="1101" w:type="dxa"/>
            <w:tcBorders>
              <w:bottom w:val="nil"/>
            </w:tcBorders>
          </w:tcPr>
          <w:p w:rsidR="00C144AF" w:rsidRDefault="0010583F" w:rsidP="004225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13,4</w:t>
            </w:r>
            <w:r w:rsidR="004225FE">
              <w:rPr>
                <w:b/>
                <w:bCs/>
              </w:rPr>
              <w:t>4</w:t>
            </w:r>
          </w:p>
        </w:tc>
      </w:tr>
      <w:tr w:rsidR="00DA5C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CB9" w:rsidRPr="00FF0E37" w:rsidRDefault="00527669">
            <w:pPr>
              <w:rPr>
                <w:b/>
                <w:bCs/>
              </w:rPr>
            </w:pPr>
            <w:r>
              <w:rPr>
                <w:b/>
                <w:bCs/>
              </w:rPr>
              <w:t>UKUPNO PRIHODI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CB9" w:rsidRPr="00A959D2" w:rsidRDefault="00527669" w:rsidP="00EA19C3">
            <w:pPr>
              <w:rPr>
                <w:b/>
                <w:bCs/>
              </w:rPr>
            </w:pPr>
            <w:r w:rsidRPr="00A959D2">
              <w:rPr>
                <w:b/>
                <w:bCs/>
              </w:rPr>
              <w:t xml:space="preserve">                 </w:t>
            </w:r>
            <w:r w:rsidR="00701369">
              <w:rPr>
                <w:b/>
                <w:bCs/>
              </w:rPr>
              <w:t xml:space="preserve">   </w:t>
            </w:r>
            <w:r w:rsidRPr="00A959D2">
              <w:rPr>
                <w:b/>
                <w:bCs/>
              </w:rPr>
              <w:t xml:space="preserve">   </w:t>
            </w:r>
            <w:r w:rsidR="00BF2974" w:rsidRPr="00A959D2">
              <w:rPr>
                <w:b/>
                <w:bCs/>
              </w:rPr>
              <w:t>3.</w:t>
            </w:r>
            <w:r w:rsidR="00EA19C3">
              <w:rPr>
                <w:b/>
                <w:bCs/>
              </w:rPr>
              <w:t>822.338,09</w:t>
            </w:r>
            <w:r w:rsidR="00DA5CB9" w:rsidRPr="00A959D2">
              <w:rPr>
                <w:b/>
                <w:bCs/>
              </w:rPr>
              <w:t xml:space="preserve">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B9" w:rsidRDefault="002A5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100,00</w:t>
            </w:r>
          </w:p>
        </w:tc>
      </w:tr>
      <w:tr w:rsidR="00DA5CB9">
        <w:tc>
          <w:tcPr>
            <w:tcW w:w="4788" w:type="dxa"/>
            <w:tcBorders>
              <w:top w:val="nil"/>
            </w:tcBorders>
          </w:tcPr>
          <w:p w:rsidR="00DA5CB9" w:rsidRPr="0094553D" w:rsidRDefault="00F0329E" w:rsidP="00576AAC">
            <w:pPr>
              <w:pStyle w:val="Heading4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Plaće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i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ostali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rashodi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za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zaposlene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</w:tcPr>
          <w:p w:rsidR="00DA5CB9" w:rsidRPr="00A959D2" w:rsidRDefault="0094553D" w:rsidP="00DB1B7C">
            <w:r w:rsidRPr="00A959D2">
              <w:t xml:space="preserve">        </w:t>
            </w:r>
            <w:r w:rsidR="003444DA" w:rsidRPr="00A959D2">
              <w:t xml:space="preserve">             1.</w:t>
            </w:r>
            <w:r w:rsidR="00DB1B7C">
              <w:t>826.663,37</w:t>
            </w:r>
          </w:p>
        </w:tc>
        <w:tc>
          <w:tcPr>
            <w:tcW w:w="1101" w:type="dxa"/>
            <w:tcBorders>
              <w:top w:val="nil"/>
            </w:tcBorders>
          </w:tcPr>
          <w:p w:rsidR="00DA5CB9" w:rsidRDefault="002A58A6" w:rsidP="00135B6A">
            <w:r>
              <w:t xml:space="preserve">    </w:t>
            </w:r>
            <w:r w:rsidR="003519A8">
              <w:t>49,</w:t>
            </w:r>
            <w:r w:rsidR="00135B6A">
              <w:t>20</w:t>
            </w:r>
          </w:p>
        </w:tc>
      </w:tr>
      <w:tr w:rsidR="00DA5CB9">
        <w:tc>
          <w:tcPr>
            <w:tcW w:w="4788" w:type="dxa"/>
          </w:tcPr>
          <w:p w:rsidR="005B12BB" w:rsidRDefault="00531913"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 w:rsidR="005137C5">
              <w:t>materijal</w:t>
            </w:r>
            <w:proofErr w:type="spellEnd"/>
            <w:r w:rsidR="005137C5">
              <w:t xml:space="preserve"> </w:t>
            </w:r>
            <w:proofErr w:type="spellStart"/>
            <w:r w:rsidR="005137C5">
              <w:t>i</w:t>
            </w:r>
            <w:proofErr w:type="spellEnd"/>
            <w:r w:rsidR="005137C5">
              <w:t xml:space="preserve"> </w:t>
            </w:r>
            <w:proofErr w:type="spellStart"/>
            <w:r w:rsidR="005137C5">
              <w:t>energiju</w:t>
            </w:r>
            <w:proofErr w:type="spellEnd"/>
          </w:p>
        </w:tc>
        <w:tc>
          <w:tcPr>
            <w:tcW w:w="3150" w:type="dxa"/>
          </w:tcPr>
          <w:p w:rsidR="00DA5CB9" w:rsidRPr="00A959D2" w:rsidRDefault="00A8250C" w:rsidP="00DD77B5">
            <w:r w:rsidRPr="00A959D2">
              <w:t xml:space="preserve">                        </w:t>
            </w:r>
            <w:r w:rsidR="00DD77B5">
              <w:t>564.575,16</w:t>
            </w:r>
          </w:p>
        </w:tc>
        <w:tc>
          <w:tcPr>
            <w:tcW w:w="1101" w:type="dxa"/>
          </w:tcPr>
          <w:p w:rsidR="00DA5CB9" w:rsidRDefault="004C3CB4" w:rsidP="00A32F4E">
            <w:pPr>
              <w:jc w:val="center"/>
            </w:pPr>
            <w:r>
              <w:t xml:space="preserve"> </w:t>
            </w:r>
            <w:r w:rsidR="00636BBE">
              <w:t>15,</w:t>
            </w:r>
            <w:r w:rsidR="00A32F4E">
              <w:t>20</w:t>
            </w:r>
            <w:r w:rsidR="002D750A">
              <w:t xml:space="preserve">  </w:t>
            </w:r>
          </w:p>
        </w:tc>
      </w:tr>
      <w:tr w:rsidR="00DA5CB9">
        <w:tc>
          <w:tcPr>
            <w:tcW w:w="4788" w:type="dxa"/>
          </w:tcPr>
          <w:p w:rsidR="00DA5CB9" w:rsidRDefault="00BD6681" w:rsidP="00BD6681"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stručno.osposoblj.i</w:t>
            </w:r>
            <w:proofErr w:type="spellEnd"/>
            <w:r>
              <w:t xml:space="preserve">  </w:t>
            </w:r>
            <w:proofErr w:type="spellStart"/>
            <w:r>
              <w:t>vanjske</w:t>
            </w:r>
            <w:proofErr w:type="spellEnd"/>
            <w:r>
              <w:t xml:space="preserve"> </w:t>
            </w:r>
            <w:proofErr w:type="spellStart"/>
            <w:r>
              <w:t>suradnike</w:t>
            </w:r>
            <w:proofErr w:type="spellEnd"/>
          </w:p>
        </w:tc>
        <w:tc>
          <w:tcPr>
            <w:tcW w:w="3150" w:type="dxa"/>
          </w:tcPr>
          <w:p w:rsidR="00DA5CB9" w:rsidRPr="00A959D2" w:rsidRDefault="00867786" w:rsidP="004C25BE">
            <w:r w:rsidRPr="00A959D2">
              <w:t xml:space="preserve">                        </w:t>
            </w:r>
            <w:r w:rsidR="0075706F">
              <w:t>1</w:t>
            </w:r>
            <w:r w:rsidR="004C25BE">
              <w:t>08</w:t>
            </w:r>
            <w:r w:rsidR="0075706F">
              <w:t>.</w:t>
            </w:r>
            <w:r w:rsidR="004C25BE">
              <w:t>582,85</w:t>
            </w:r>
            <w:r w:rsidRPr="00A959D2">
              <w:t xml:space="preserve">  </w:t>
            </w:r>
          </w:p>
        </w:tc>
        <w:tc>
          <w:tcPr>
            <w:tcW w:w="1101" w:type="dxa"/>
          </w:tcPr>
          <w:p w:rsidR="00DA5CB9" w:rsidRDefault="00157347" w:rsidP="001B2CF1">
            <w:pPr>
              <w:jc w:val="center"/>
            </w:pPr>
            <w:r>
              <w:t xml:space="preserve">  </w:t>
            </w:r>
            <w:r w:rsidR="001B2CF1">
              <w:t>2,92</w:t>
            </w:r>
            <w:r w:rsidR="009D3CB7">
              <w:t xml:space="preserve">    </w:t>
            </w:r>
          </w:p>
        </w:tc>
      </w:tr>
      <w:tr w:rsidR="00DA5CB9">
        <w:tc>
          <w:tcPr>
            <w:tcW w:w="4788" w:type="dxa"/>
          </w:tcPr>
          <w:p w:rsidR="00DA5CB9" w:rsidRDefault="009A0B40"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3150" w:type="dxa"/>
          </w:tcPr>
          <w:p w:rsidR="00DA5CB9" w:rsidRPr="00A959D2" w:rsidRDefault="009A0B40" w:rsidP="004D6DA1">
            <w:r w:rsidRPr="00A959D2">
              <w:t xml:space="preserve">                        </w:t>
            </w:r>
            <w:r w:rsidR="004D6DA1">
              <w:t>806.953,32</w:t>
            </w:r>
          </w:p>
        </w:tc>
        <w:tc>
          <w:tcPr>
            <w:tcW w:w="1101" w:type="dxa"/>
          </w:tcPr>
          <w:p w:rsidR="00DA5CB9" w:rsidRDefault="008F7D5D" w:rsidP="002A0088">
            <w:pPr>
              <w:jc w:val="center"/>
            </w:pPr>
            <w:r>
              <w:t>21,73</w:t>
            </w:r>
          </w:p>
        </w:tc>
      </w:tr>
      <w:tr w:rsidR="002537BE">
        <w:tc>
          <w:tcPr>
            <w:tcW w:w="4788" w:type="dxa"/>
          </w:tcPr>
          <w:p w:rsidR="002537BE" w:rsidRDefault="002537BE">
            <w:proofErr w:type="spellStart"/>
            <w:r>
              <w:t>Financijski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  <w:tc>
          <w:tcPr>
            <w:tcW w:w="3150" w:type="dxa"/>
          </w:tcPr>
          <w:p w:rsidR="002537BE" w:rsidRPr="00A959D2" w:rsidRDefault="002537BE" w:rsidP="00B20D5D">
            <w:r>
              <w:t xml:space="preserve">                          </w:t>
            </w:r>
            <w:r w:rsidR="00B20D5D">
              <w:t>19.393,77</w:t>
            </w:r>
          </w:p>
        </w:tc>
        <w:tc>
          <w:tcPr>
            <w:tcW w:w="1101" w:type="dxa"/>
          </w:tcPr>
          <w:p w:rsidR="002537BE" w:rsidRDefault="00636BBE" w:rsidP="00781EA5">
            <w:pPr>
              <w:jc w:val="center"/>
            </w:pPr>
            <w:r>
              <w:t xml:space="preserve">  0,</w:t>
            </w:r>
            <w:r w:rsidR="005C6342">
              <w:t>5</w:t>
            </w:r>
            <w:r w:rsidR="00781EA5">
              <w:t>2</w:t>
            </w:r>
          </w:p>
        </w:tc>
      </w:tr>
      <w:tr w:rsidR="006C1D51">
        <w:tc>
          <w:tcPr>
            <w:tcW w:w="4788" w:type="dxa"/>
          </w:tcPr>
          <w:p w:rsidR="006C1D51" w:rsidRDefault="006C1D51"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  <w:tc>
          <w:tcPr>
            <w:tcW w:w="3150" w:type="dxa"/>
          </w:tcPr>
          <w:p w:rsidR="006C1D51" w:rsidRPr="00A959D2" w:rsidRDefault="006C1D51" w:rsidP="001B43FB">
            <w:r w:rsidRPr="00A959D2">
              <w:t xml:space="preserve">                </w:t>
            </w:r>
            <w:r w:rsidR="00CD7303">
              <w:t xml:space="preserve">  </w:t>
            </w:r>
            <w:r w:rsidRPr="00A959D2">
              <w:t xml:space="preserve">      </w:t>
            </w:r>
            <w:r w:rsidR="00F40988">
              <w:t xml:space="preserve">  </w:t>
            </w:r>
            <w:r w:rsidR="001B43FB">
              <w:t>56.000,69</w:t>
            </w:r>
            <w:r w:rsidRPr="00A959D2">
              <w:t xml:space="preserve"> </w:t>
            </w:r>
          </w:p>
        </w:tc>
        <w:tc>
          <w:tcPr>
            <w:tcW w:w="1101" w:type="dxa"/>
          </w:tcPr>
          <w:p w:rsidR="006C1D51" w:rsidRDefault="00636BBE" w:rsidP="00132626">
            <w:pPr>
              <w:jc w:val="center"/>
            </w:pPr>
            <w:r>
              <w:t xml:space="preserve"> </w:t>
            </w:r>
            <w:r w:rsidR="00132626">
              <w:t>1,51</w:t>
            </w:r>
          </w:p>
        </w:tc>
      </w:tr>
      <w:tr w:rsidR="006D6CD0">
        <w:tc>
          <w:tcPr>
            <w:tcW w:w="4788" w:type="dxa"/>
          </w:tcPr>
          <w:p w:rsidR="006D6CD0" w:rsidRDefault="006D6CD0">
            <w:proofErr w:type="spellStart"/>
            <w:r>
              <w:t>Oprema</w:t>
            </w:r>
            <w:proofErr w:type="spellEnd"/>
            <w:r>
              <w:t xml:space="preserve"> </w:t>
            </w:r>
          </w:p>
        </w:tc>
        <w:tc>
          <w:tcPr>
            <w:tcW w:w="3150" w:type="dxa"/>
          </w:tcPr>
          <w:p w:rsidR="006D6CD0" w:rsidRPr="00A959D2" w:rsidRDefault="00DA46A3" w:rsidP="00EA5907">
            <w:r w:rsidRPr="00A959D2">
              <w:t xml:space="preserve">     </w:t>
            </w:r>
            <w:r w:rsidR="002537BE">
              <w:t xml:space="preserve"> </w:t>
            </w:r>
            <w:r w:rsidRPr="00A959D2">
              <w:t xml:space="preserve">            </w:t>
            </w:r>
            <w:r w:rsidR="00CD7303">
              <w:t xml:space="preserve">  </w:t>
            </w:r>
            <w:r w:rsidRPr="00A959D2">
              <w:t xml:space="preserve">      </w:t>
            </w:r>
            <w:r w:rsidR="00EA5907">
              <w:t>31.700,75</w:t>
            </w:r>
          </w:p>
        </w:tc>
        <w:tc>
          <w:tcPr>
            <w:tcW w:w="1101" w:type="dxa"/>
          </w:tcPr>
          <w:p w:rsidR="006D6CD0" w:rsidRDefault="00636BBE" w:rsidP="002214D8">
            <w:pPr>
              <w:jc w:val="center"/>
            </w:pPr>
            <w:r>
              <w:t xml:space="preserve"> </w:t>
            </w:r>
            <w:r w:rsidR="002214D8">
              <w:t>0,85</w:t>
            </w:r>
          </w:p>
        </w:tc>
      </w:tr>
      <w:tr w:rsidR="00B66457">
        <w:tc>
          <w:tcPr>
            <w:tcW w:w="4788" w:type="dxa"/>
          </w:tcPr>
          <w:p w:rsidR="00B66457" w:rsidRDefault="00B66457">
            <w:proofErr w:type="spellStart"/>
            <w:r>
              <w:t>Otkupi</w:t>
            </w:r>
            <w:proofErr w:type="spellEnd"/>
            <w:r>
              <w:t xml:space="preserve"> </w:t>
            </w:r>
            <w:proofErr w:type="spellStart"/>
            <w:r>
              <w:t>umjetnina</w:t>
            </w:r>
            <w:proofErr w:type="spellEnd"/>
          </w:p>
        </w:tc>
        <w:tc>
          <w:tcPr>
            <w:tcW w:w="3150" w:type="dxa"/>
          </w:tcPr>
          <w:p w:rsidR="00B66457" w:rsidRPr="00A959D2" w:rsidRDefault="00B66457" w:rsidP="00EA5907">
            <w:r w:rsidRPr="00A959D2">
              <w:t xml:space="preserve">                   </w:t>
            </w:r>
            <w:r w:rsidR="00CD7303">
              <w:t xml:space="preserve">   </w:t>
            </w:r>
            <w:r w:rsidR="00EA5907">
              <w:t xml:space="preserve">  132.000,00</w:t>
            </w:r>
          </w:p>
        </w:tc>
        <w:tc>
          <w:tcPr>
            <w:tcW w:w="1101" w:type="dxa"/>
          </w:tcPr>
          <w:p w:rsidR="00B66457" w:rsidRDefault="00636BBE" w:rsidP="00F97BC8">
            <w:pPr>
              <w:jc w:val="center"/>
            </w:pPr>
            <w:r>
              <w:t xml:space="preserve"> </w:t>
            </w:r>
            <w:r w:rsidR="00F97BC8">
              <w:t>3,55</w:t>
            </w:r>
          </w:p>
        </w:tc>
      </w:tr>
      <w:tr w:rsidR="00AD3E4C">
        <w:tc>
          <w:tcPr>
            <w:tcW w:w="4788" w:type="dxa"/>
          </w:tcPr>
          <w:p w:rsidR="00AD3E4C" w:rsidRDefault="00AD3E4C" w:rsidP="00AD3E4C">
            <w:proofErr w:type="spellStart"/>
            <w:r>
              <w:t>Ulaganja</w:t>
            </w:r>
            <w:proofErr w:type="spellEnd"/>
            <w:r>
              <w:t xml:space="preserve"> (</w:t>
            </w:r>
            <w:proofErr w:type="spellStart"/>
            <w:r>
              <w:t>Lovretska</w:t>
            </w:r>
            <w:proofErr w:type="spellEnd"/>
            <w:r>
              <w:t xml:space="preserve"> 11)</w:t>
            </w:r>
          </w:p>
        </w:tc>
        <w:tc>
          <w:tcPr>
            <w:tcW w:w="3150" w:type="dxa"/>
          </w:tcPr>
          <w:p w:rsidR="00AD3E4C" w:rsidRPr="00A959D2" w:rsidRDefault="001B1F73" w:rsidP="00EA5907">
            <w:r>
              <w:t xml:space="preserve">                        167.750,00</w:t>
            </w:r>
          </w:p>
        </w:tc>
        <w:tc>
          <w:tcPr>
            <w:tcW w:w="1101" w:type="dxa"/>
          </w:tcPr>
          <w:p w:rsidR="00AD3E4C" w:rsidRDefault="00F97BC8" w:rsidP="004014DA">
            <w:pPr>
              <w:jc w:val="center"/>
            </w:pPr>
            <w:r>
              <w:t>4,52</w:t>
            </w:r>
          </w:p>
        </w:tc>
      </w:tr>
      <w:tr w:rsidR="00DA5CB9">
        <w:tc>
          <w:tcPr>
            <w:tcW w:w="4788" w:type="dxa"/>
          </w:tcPr>
          <w:p w:rsidR="00DA5CB9" w:rsidRPr="00DA46A3" w:rsidRDefault="00DA46A3">
            <w:pPr>
              <w:rPr>
                <w:b/>
                <w:bCs/>
              </w:rPr>
            </w:pPr>
            <w:r w:rsidRPr="00DA46A3">
              <w:rPr>
                <w:b/>
                <w:bCs/>
              </w:rPr>
              <w:t>UKUPNO RASHODI</w:t>
            </w:r>
          </w:p>
        </w:tc>
        <w:tc>
          <w:tcPr>
            <w:tcW w:w="3150" w:type="dxa"/>
          </w:tcPr>
          <w:p w:rsidR="00DA5CB9" w:rsidRPr="00A959D2" w:rsidRDefault="00F33734" w:rsidP="00603539">
            <w:pPr>
              <w:rPr>
                <w:b/>
                <w:bCs/>
              </w:rPr>
            </w:pPr>
            <w:r w:rsidRPr="00A959D2">
              <w:rPr>
                <w:b/>
                <w:bCs/>
              </w:rPr>
              <w:t xml:space="preserve">               </w:t>
            </w:r>
            <w:r w:rsidR="00DA46A3" w:rsidRPr="00A959D2">
              <w:rPr>
                <w:b/>
                <w:bCs/>
              </w:rPr>
              <w:t xml:space="preserve"> </w:t>
            </w:r>
            <w:r w:rsidR="00CD7303">
              <w:rPr>
                <w:b/>
                <w:bCs/>
              </w:rPr>
              <w:t xml:space="preserve">   </w:t>
            </w:r>
            <w:r w:rsidR="00DA46A3" w:rsidRPr="00A959D2">
              <w:rPr>
                <w:b/>
                <w:bCs/>
              </w:rPr>
              <w:t xml:space="preserve">   3.</w:t>
            </w:r>
            <w:r w:rsidR="00603539">
              <w:rPr>
                <w:b/>
                <w:bCs/>
              </w:rPr>
              <w:t>713.619,91</w:t>
            </w:r>
          </w:p>
        </w:tc>
        <w:tc>
          <w:tcPr>
            <w:tcW w:w="1101" w:type="dxa"/>
          </w:tcPr>
          <w:p w:rsidR="00DA5CB9" w:rsidRDefault="00091640" w:rsidP="00823C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3C2C">
              <w:rPr>
                <w:b/>
                <w:bCs/>
              </w:rPr>
              <w:t xml:space="preserve"> 100,00</w:t>
            </w:r>
          </w:p>
        </w:tc>
      </w:tr>
    </w:tbl>
    <w:p w:rsidR="00DA5CB9" w:rsidRDefault="00DA5CB9">
      <w:pPr>
        <w:ind w:left="3600"/>
      </w:pPr>
      <w:r>
        <w:t xml:space="preserve">                </w:t>
      </w:r>
    </w:p>
    <w:p w:rsidR="00DA5CB9" w:rsidRDefault="00DA5CB9"/>
    <w:p w:rsidR="00DA5CB9" w:rsidRDefault="00DA5CB9"/>
    <w:p w:rsidR="00DA5CB9" w:rsidRDefault="00DA5CB9"/>
    <w:p w:rsidR="006C2C58" w:rsidRDefault="004C570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C58" w:rsidRDefault="006C2C58"/>
    <w:p w:rsidR="006C2C58" w:rsidRDefault="006C2C58"/>
    <w:p w:rsidR="00DA5CB9" w:rsidRDefault="00DA5CB9"/>
    <w:p w:rsidR="00DA5CB9" w:rsidRDefault="003A3336">
      <w:r>
        <w:rPr>
          <w:b/>
          <w:bCs/>
        </w:rPr>
        <w:t xml:space="preserve">     </w:t>
      </w:r>
      <w:r w:rsidR="000873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6917" w:rsidRPr="003643BC">
        <w:rPr>
          <w:b/>
          <w:bCs/>
        </w:rPr>
        <w:t>3</w:t>
      </w:r>
      <w:r w:rsidR="00083A43" w:rsidRPr="003643BC">
        <w:rPr>
          <w:b/>
          <w:bCs/>
        </w:rPr>
        <w:t>.</w:t>
      </w:r>
      <w:r w:rsidR="00DA5CB9">
        <w:t xml:space="preserve">    </w:t>
      </w:r>
      <w:proofErr w:type="spellStart"/>
      <w:r w:rsidR="00DA5CB9">
        <w:t>Broj</w:t>
      </w:r>
      <w:proofErr w:type="spellEnd"/>
      <w:r w:rsidR="00DA5CB9">
        <w:t xml:space="preserve"> </w:t>
      </w:r>
      <w:proofErr w:type="spellStart"/>
      <w:r w:rsidR="00DA5CB9">
        <w:t>zaposlenih</w:t>
      </w:r>
      <w:proofErr w:type="spellEnd"/>
      <w:r w:rsidR="00DA5CB9">
        <w:t xml:space="preserve"> </w:t>
      </w:r>
      <w:proofErr w:type="spellStart"/>
      <w:r w:rsidR="00DA5CB9">
        <w:t>djelatnika</w:t>
      </w:r>
      <w:proofErr w:type="spellEnd"/>
      <w:r w:rsidR="00DA5CB9">
        <w:t xml:space="preserve"> bio je </w:t>
      </w:r>
      <w:proofErr w:type="spellStart"/>
      <w:r w:rsidR="00DA5CB9">
        <w:t>na</w:t>
      </w:r>
      <w:proofErr w:type="spellEnd"/>
      <w:r w:rsidR="00DA5CB9">
        <w:t xml:space="preserve"> </w:t>
      </w:r>
      <w:proofErr w:type="spellStart"/>
      <w:proofErr w:type="gramStart"/>
      <w:r w:rsidR="00DA5CB9">
        <w:t>početku</w:t>
      </w:r>
      <w:proofErr w:type="spellEnd"/>
      <w:r w:rsidR="00EB079A">
        <w:t xml:space="preserve"> </w:t>
      </w:r>
      <w:r w:rsidR="00DA5CB9">
        <w:t xml:space="preserve"> </w:t>
      </w:r>
      <w:r>
        <w:t>201</w:t>
      </w:r>
      <w:r w:rsidR="00DA5172">
        <w:t>8</w:t>
      </w:r>
      <w:proofErr w:type="gramEnd"/>
      <w:r w:rsidR="00864FA6">
        <w:t>.</w:t>
      </w:r>
      <w:r w:rsidR="00DA5CB9">
        <w:t xml:space="preserve"> </w:t>
      </w:r>
      <w:proofErr w:type="spellStart"/>
      <w:proofErr w:type="gramStart"/>
      <w:r w:rsidR="00DA5CB9">
        <w:t>godine</w:t>
      </w:r>
      <w:proofErr w:type="spellEnd"/>
      <w:r w:rsidR="00DA5CB9">
        <w:t xml:space="preserve"> </w:t>
      </w:r>
      <w:r w:rsidR="001376EA">
        <w:t xml:space="preserve"> </w:t>
      </w:r>
      <w:r w:rsidR="00DA5CB9">
        <w:t>1</w:t>
      </w:r>
      <w:r w:rsidR="001668EB">
        <w:t>3</w:t>
      </w:r>
      <w:proofErr w:type="gramEnd"/>
      <w:r w:rsidR="00DA5CB9">
        <w:t xml:space="preserve">, </w:t>
      </w:r>
      <w:proofErr w:type="spellStart"/>
      <w:r>
        <w:t>i</w:t>
      </w:r>
      <w:proofErr w:type="spellEnd"/>
      <w:r w:rsidR="00EB079A">
        <w:t xml:space="preserve"> </w:t>
      </w:r>
      <w:r w:rsidR="00DA5CB9">
        <w:t xml:space="preserve"> </w:t>
      </w:r>
      <w:proofErr w:type="spellStart"/>
      <w:r w:rsidR="00DA5CB9">
        <w:t>na</w:t>
      </w:r>
      <w:proofErr w:type="spellEnd"/>
      <w:r w:rsidR="00DA5CB9">
        <w:t xml:space="preserve"> </w:t>
      </w:r>
      <w:proofErr w:type="spellStart"/>
      <w:r w:rsidR="00DA5CB9">
        <w:t>kraju</w:t>
      </w:r>
      <w:proofErr w:type="spellEnd"/>
      <w:r w:rsidR="00DA5CB9">
        <w:t xml:space="preserve"> </w:t>
      </w:r>
      <w:proofErr w:type="spellStart"/>
      <w:r w:rsidR="00DA5CB9">
        <w:t>obračunskog</w:t>
      </w:r>
      <w:proofErr w:type="spellEnd"/>
      <w:r w:rsidR="00DA5CB9">
        <w:t xml:space="preserve"> </w:t>
      </w:r>
      <w:proofErr w:type="spellStart"/>
      <w:r w:rsidR="00DA5CB9">
        <w:t>razdoblja</w:t>
      </w:r>
      <w:proofErr w:type="spellEnd"/>
      <w:r w:rsidR="00DA5CB9">
        <w:t xml:space="preserve"> 1</w:t>
      </w:r>
      <w:r w:rsidR="004C4DAF">
        <w:t>3</w:t>
      </w:r>
    </w:p>
    <w:p w:rsidR="00DA5CB9" w:rsidRDefault="00DA5CB9">
      <w:r>
        <w:t xml:space="preserve">     </w:t>
      </w:r>
      <w:r w:rsidR="003A3336">
        <w:t xml:space="preserve">     </w:t>
      </w:r>
      <w:r>
        <w:t xml:space="preserve"> </w:t>
      </w:r>
      <w:r w:rsidR="00087318">
        <w:t xml:space="preserve">  </w:t>
      </w:r>
      <w:r>
        <w:t xml:space="preserve"> </w:t>
      </w:r>
      <w:proofErr w:type="spellStart"/>
      <w:r>
        <w:t>djelatnika</w:t>
      </w:r>
      <w:proofErr w:type="spellEnd"/>
      <w:r>
        <w:t>.</w:t>
      </w:r>
    </w:p>
    <w:p w:rsidR="003930C8" w:rsidRDefault="003930C8"/>
    <w:p w:rsidR="0065672C" w:rsidRDefault="00051138" w:rsidP="0065672C">
      <w:pPr>
        <w:numPr>
          <w:ilvl w:val="0"/>
          <w:numId w:val="5"/>
        </w:numPr>
      </w:pPr>
      <w:proofErr w:type="spellStart"/>
      <w:r>
        <w:t>Iskazani</w:t>
      </w:r>
      <w:proofErr w:type="spellEnd"/>
      <w:r>
        <w:t xml:space="preserve"> </w:t>
      </w:r>
      <w:proofErr w:type="spellStart"/>
      <w:r w:rsidR="00445484">
        <w:t>višak</w:t>
      </w:r>
      <w:proofErr w:type="spellEnd"/>
      <w:r w:rsidR="003A3336">
        <w:t xml:space="preserve"> </w:t>
      </w:r>
      <w:proofErr w:type="spellStart"/>
      <w:r w:rsidR="003A3336">
        <w:t>prihoda</w:t>
      </w:r>
      <w:proofErr w:type="spellEnd"/>
      <w:r w:rsidR="003A3336">
        <w:t xml:space="preserve"> </w:t>
      </w:r>
      <w:proofErr w:type="spellStart"/>
      <w:proofErr w:type="gramStart"/>
      <w:r w:rsidR="003A3336">
        <w:t>nad</w:t>
      </w:r>
      <w:proofErr w:type="spellEnd"/>
      <w:proofErr w:type="gramEnd"/>
      <w:r w:rsidR="003A3336">
        <w:t xml:space="preserve"> </w:t>
      </w:r>
      <w:proofErr w:type="spellStart"/>
      <w:r w:rsidR="003A3336">
        <w:t>rashodima</w:t>
      </w:r>
      <w:proofErr w:type="spellEnd"/>
      <w:r w:rsidR="003A3336">
        <w:t xml:space="preserve"> </w:t>
      </w:r>
      <w:proofErr w:type="spellStart"/>
      <w:r w:rsidR="003A3336">
        <w:t>za</w:t>
      </w:r>
      <w:proofErr w:type="spellEnd"/>
      <w:r w:rsidR="003A3336">
        <w:t xml:space="preserve"> </w:t>
      </w:r>
      <w:r w:rsidR="00FC7909">
        <w:t>201</w:t>
      </w:r>
      <w:r w:rsidR="00DA5172">
        <w:t>8</w:t>
      </w:r>
      <w:r w:rsidR="00FC7909">
        <w:t xml:space="preserve">.g u </w:t>
      </w:r>
      <w:proofErr w:type="spellStart"/>
      <w:r w:rsidR="00FC7909">
        <w:t>iznosu</w:t>
      </w:r>
      <w:proofErr w:type="spellEnd"/>
      <w:r w:rsidR="00FC7909">
        <w:t xml:space="preserve"> </w:t>
      </w:r>
      <w:proofErr w:type="spellStart"/>
      <w:r w:rsidR="00FC7909">
        <w:t>od</w:t>
      </w:r>
      <w:proofErr w:type="spellEnd"/>
      <w:r w:rsidR="00FC7909">
        <w:t xml:space="preserve"> </w:t>
      </w:r>
      <w:r w:rsidR="003E135E">
        <w:t>108.718,18</w:t>
      </w:r>
      <w:r w:rsidR="006C5257">
        <w:t xml:space="preserve"> </w:t>
      </w:r>
      <w:proofErr w:type="spellStart"/>
      <w:r w:rsidR="00FC7909">
        <w:t>kun</w:t>
      </w:r>
      <w:r>
        <w:t>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je </w:t>
      </w:r>
      <w:proofErr w:type="spellStart"/>
      <w:r>
        <w:t>modificiranog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knjiženja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prosinca</w:t>
      </w:r>
      <w:proofErr w:type="spellEnd"/>
      <w:r>
        <w:t xml:space="preserve"> 201</w:t>
      </w:r>
      <w:r w:rsidR="00DA5172">
        <w:t>8</w:t>
      </w:r>
      <w:r>
        <w:t xml:space="preserve">.g. 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- Grad Split </w:t>
      </w:r>
      <w:proofErr w:type="spellStart"/>
      <w:r>
        <w:t>postat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u </w:t>
      </w:r>
      <w:proofErr w:type="spellStart"/>
      <w:r>
        <w:t>siječnju</w:t>
      </w:r>
      <w:proofErr w:type="spellEnd"/>
      <w:r>
        <w:t xml:space="preserve"> 201</w:t>
      </w:r>
      <w:r w:rsidR="00DA5172">
        <w:t>9</w:t>
      </w:r>
      <w:r>
        <w:t xml:space="preserve">.g. pa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knjižiti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</w:t>
      </w:r>
      <w:r w:rsidR="00DA5172">
        <w:t>9</w:t>
      </w:r>
      <w:r>
        <w:t>.g.</w:t>
      </w:r>
      <w:r w:rsidR="00822D88">
        <w:t xml:space="preserve"> </w:t>
      </w:r>
      <w:proofErr w:type="spellStart"/>
      <w:r w:rsidR="00923C01">
        <w:t>Višak</w:t>
      </w:r>
      <w:proofErr w:type="spellEnd"/>
      <w:r w:rsidR="00923C01">
        <w:t xml:space="preserve"> </w:t>
      </w:r>
      <w:proofErr w:type="spellStart"/>
      <w:r w:rsidR="00923C01">
        <w:t>prihoda</w:t>
      </w:r>
      <w:proofErr w:type="spellEnd"/>
      <w:r w:rsidR="00923C01">
        <w:t xml:space="preserve"> </w:t>
      </w:r>
      <w:proofErr w:type="spellStart"/>
      <w:r w:rsidR="00923C01">
        <w:t>nad</w:t>
      </w:r>
      <w:proofErr w:type="spellEnd"/>
      <w:r w:rsidR="00923C01">
        <w:t xml:space="preserve"> </w:t>
      </w:r>
      <w:proofErr w:type="spellStart"/>
      <w:r w:rsidR="00923C01">
        <w:t>rashodima</w:t>
      </w:r>
      <w:proofErr w:type="spellEnd"/>
      <w:r w:rsidR="00923C01">
        <w:t xml:space="preserve"> </w:t>
      </w:r>
      <w:proofErr w:type="spellStart"/>
      <w:r w:rsidR="00923C01">
        <w:t>za</w:t>
      </w:r>
      <w:proofErr w:type="spellEnd"/>
      <w:r w:rsidR="00923C01">
        <w:t xml:space="preserve"> 201</w:t>
      </w:r>
      <w:r w:rsidR="00DA5172">
        <w:t>8</w:t>
      </w:r>
      <w:r w:rsidR="00923C01">
        <w:t>.g.</w:t>
      </w:r>
      <w:r w:rsidR="00164144">
        <w:t xml:space="preserve">sa </w:t>
      </w:r>
      <w:proofErr w:type="spellStart"/>
      <w:r w:rsidR="00164144">
        <w:t>prenesenim</w:t>
      </w:r>
      <w:proofErr w:type="spellEnd"/>
      <w:r w:rsidR="00164144">
        <w:t xml:space="preserve"> </w:t>
      </w:r>
      <w:proofErr w:type="spellStart"/>
      <w:r w:rsidR="00164144">
        <w:t>viškom</w:t>
      </w:r>
      <w:proofErr w:type="spellEnd"/>
      <w:r w:rsidR="00164144">
        <w:t xml:space="preserve"> </w:t>
      </w:r>
      <w:proofErr w:type="spellStart"/>
      <w:r w:rsidR="00164144">
        <w:t>prihoda</w:t>
      </w:r>
      <w:proofErr w:type="spellEnd"/>
      <w:r w:rsidR="00164144">
        <w:t xml:space="preserve"> </w:t>
      </w:r>
      <w:proofErr w:type="spellStart"/>
      <w:r w:rsidR="00164144">
        <w:t>iz</w:t>
      </w:r>
      <w:proofErr w:type="spellEnd"/>
      <w:r w:rsidR="00164144">
        <w:t xml:space="preserve"> 2017.g.</w:t>
      </w:r>
      <w:r w:rsidR="00923C01">
        <w:t xml:space="preserve"> </w:t>
      </w:r>
      <w:proofErr w:type="spellStart"/>
      <w:r w:rsidR="00923C01">
        <w:t>biti</w:t>
      </w:r>
      <w:proofErr w:type="spellEnd"/>
      <w:r w:rsidR="00923C01">
        <w:t xml:space="preserve"> </w:t>
      </w:r>
      <w:proofErr w:type="spellStart"/>
      <w:r w:rsidR="00923C01">
        <w:t>će</w:t>
      </w:r>
      <w:proofErr w:type="spellEnd"/>
      <w:r w:rsidR="00923C01">
        <w:t xml:space="preserve"> </w:t>
      </w:r>
      <w:proofErr w:type="spellStart"/>
      <w:r w:rsidR="00923C01">
        <w:t>utrošen</w:t>
      </w:r>
      <w:proofErr w:type="spellEnd"/>
      <w:r w:rsidR="00923C01">
        <w:t xml:space="preserve"> </w:t>
      </w:r>
      <w:proofErr w:type="spellStart"/>
      <w:r w:rsidR="00923C01">
        <w:t>za</w:t>
      </w:r>
      <w:proofErr w:type="spellEnd"/>
      <w:r w:rsidR="00923C01">
        <w:t xml:space="preserve"> </w:t>
      </w:r>
      <w:proofErr w:type="spellStart"/>
      <w:r w:rsidR="00923C01">
        <w:t>program</w:t>
      </w:r>
      <w:r w:rsidR="007E481F">
        <w:t>e</w:t>
      </w:r>
      <w:proofErr w:type="spellEnd"/>
      <w:r w:rsidR="00923C01">
        <w:t xml:space="preserve"> </w:t>
      </w:r>
      <w:proofErr w:type="spellStart"/>
      <w:r w:rsidR="00923C01">
        <w:t>i</w:t>
      </w:r>
      <w:proofErr w:type="spellEnd"/>
      <w:r w:rsidR="00761D88">
        <w:t xml:space="preserve"> </w:t>
      </w:r>
      <w:proofErr w:type="spellStart"/>
      <w:r w:rsidR="00761D88">
        <w:t>materijalne</w:t>
      </w:r>
      <w:proofErr w:type="spellEnd"/>
      <w:r w:rsidR="00761D88">
        <w:t xml:space="preserve"> </w:t>
      </w:r>
      <w:proofErr w:type="spellStart"/>
      <w:r w:rsidR="00761D88">
        <w:t>troškove</w:t>
      </w:r>
      <w:proofErr w:type="spellEnd"/>
      <w:r w:rsidR="00761D88">
        <w:t xml:space="preserve"> u 201</w:t>
      </w:r>
      <w:r w:rsidR="00DA5172">
        <w:t>9</w:t>
      </w:r>
      <w:r w:rsidR="00761D88">
        <w:t>.g.</w:t>
      </w:r>
    </w:p>
    <w:p w:rsidR="005321BA" w:rsidRDefault="005321BA" w:rsidP="005321BA">
      <w:pPr>
        <w:ind w:left="720"/>
      </w:pPr>
    </w:p>
    <w:p w:rsidR="003A3336" w:rsidRPr="003A3336" w:rsidRDefault="00923C01" w:rsidP="003A3336">
      <w:pPr>
        <w:numPr>
          <w:ilvl w:val="0"/>
          <w:numId w:val="5"/>
        </w:numPr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</w:t>
      </w:r>
      <w:r w:rsidR="006E2ECC">
        <w:t>ashodi</w:t>
      </w:r>
      <w:proofErr w:type="spellEnd"/>
      <w:r w:rsidR="006E2ECC">
        <w:t xml:space="preserve"> </w:t>
      </w:r>
      <w:proofErr w:type="spellStart"/>
      <w:r w:rsidR="006E2ECC">
        <w:t>poslovanja</w:t>
      </w:r>
      <w:proofErr w:type="spellEnd"/>
      <w:r w:rsidR="006E2ECC">
        <w:t xml:space="preserve"> </w:t>
      </w:r>
      <w:proofErr w:type="spellStart"/>
      <w:r w:rsidR="006E2ECC">
        <w:t>za</w:t>
      </w:r>
      <w:proofErr w:type="spellEnd"/>
      <w:r w:rsidR="006E2ECC">
        <w:t xml:space="preserve"> </w:t>
      </w:r>
      <w:r w:rsidR="00821082">
        <w:t>201</w:t>
      </w:r>
      <w:r w:rsidR="00DA5172">
        <w:t>8</w:t>
      </w:r>
      <w:r w:rsidR="00821082">
        <w:t>.</w:t>
      </w:r>
      <w:r w:rsidR="006E2ECC">
        <w:t xml:space="preserve">g. </w:t>
      </w:r>
      <w:proofErr w:type="spellStart"/>
      <w:r w:rsidR="006E2ECC">
        <w:t>su</w:t>
      </w:r>
      <w:proofErr w:type="spellEnd"/>
      <w:r w:rsidR="006E2ECC">
        <w:t xml:space="preserve"> </w:t>
      </w:r>
      <w:proofErr w:type="spellStart"/>
      <w:proofErr w:type="gramStart"/>
      <w:r w:rsidR="006E2ECC">
        <w:t>na</w:t>
      </w:r>
      <w:proofErr w:type="spellEnd"/>
      <w:proofErr w:type="gramEnd"/>
      <w:r w:rsidR="006E2ECC">
        <w:t xml:space="preserve"> </w:t>
      </w:r>
      <w:proofErr w:type="spellStart"/>
      <w:r w:rsidR="006E2ECC">
        <w:t>razini</w:t>
      </w:r>
      <w:proofErr w:type="spellEnd"/>
      <w:r w:rsidR="006E2ECC">
        <w:t xml:space="preserve"> </w:t>
      </w:r>
      <w:proofErr w:type="spellStart"/>
      <w:r w:rsidR="006E2ECC">
        <w:t>planiranih</w:t>
      </w:r>
      <w:proofErr w:type="spellEnd"/>
      <w:r>
        <w:t>.</w:t>
      </w:r>
    </w:p>
    <w:p w:rsidR="000B52F0" w:rsidRDefault="000B52F0"/>
    <w:p w:rsidR="000B52F0" w:rsidRDefault="00DC2DFD" w:rsidP="00DC2DFD">
      <w:pPr>
        <w:pStyle w:val="ListParagraph"/>
        <w:numPr>
          <w:ilvl w:val="0"/>
          <w:numId w:val="5"/>
        </w:numPr>
      </w:pPr>
      <w:proofErr w:type="spellStart"/>
      <w:r>
        <w:t>Uz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PR-RAS I BIL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bilješke</w:t>
      </w:r>
      <w:proofErr w:type="spellEnd"/>
      <w:r>
        <w:t>.</w:t>
      </w:r>
    </w:p>
    <w:p w:rsidR="00C077CD" w:rsidRDefault="00C077CD"/>
    <w:p w:rsidR="001F1DE9" w:rsidRDefault="001F1DE9"/>
    <w:p w:rsidR="001F1DE9" w:rsidRDefault="001F1DE9"/>
    <w:p w:rsidR="00FB7FBC" w:rsidRDefault="00FB7FBC"/>
    <w:p w:rsidR="00173B4D" w:rsidRDefault="00173B4D"/>
    <w:p w:rsidR="00173B4D" w:rsidRDefault="00173B4D"/>
    <w:p w:rsidR="00AF1A0C" w:rsidRDefault="00AF1A0C">
      <w:r>
        <w:tab/>
      </w:r>
      <w:r>
        <w:tab/>
      </w:r>
    </w:p>
    <w:p w:rsidR="00A46A26" w:rsidRDefault="00AF70E8">
      <w:r>
        <w:t xml:space="preserve">            </w:t>
      </w:r>
      <w:r w:rsidR="00AF1A0C">
        <w:tab/>
      </w:r>
    </w:p>
    <w:p w:rsidR="00173B4D" w:rsidRDefault="00AF1A0C">
      <w:r>
        <w:tab/>
      </w:r>
    </w:p>
    <w:p w:rsidR="00AE7570" w:rsidRDefault="00AE7570"/>
    <w:p w:rsidR="00AE7570" w:rsidRDefault="00AE7570"/>
    <w:p w:rsidR="00173B4D" w:rsidRDefault="00173B4D"/>
    <w:p w:rsidR="00173B4D" w:rsidRDefault="00173B4D"/>
    <w:p w:rsidR="00173B4D" w:rsidRDefault="00173B4D"/>
    <w:p w:rsidR="00DA5CB9" w:rsidRDefault="00DA5CB9"/>
    <w:p w:rsidR="00DA5CB9" w:rsidRDefault="00DA5CB9"/>
    <w:p w:rsidR="00DA5CB9" w:rsidRDefault="0036505C">
      <w:proofErr w:type="spellStart"/>
      <w:r>
        <w:t>Voditelj</w:t>
      </w:r>
      <w:proofErr w:type="spellEnd"/>
      <w:r w:rsidR="00DC2DFD">
        <w:t xml:space="preserve"> </w:t>
      </w:r>
      <w:proofErr w:type="spellStart"/>
      <w:r w:rsidR="00DC2DFD">
        <w:t>računovodstva</w:t>
      </w:r>
      <w:proofErr w:type="spellEnd"/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proofErr w:type="spellStart"/>
      <w:r w:rsidR="00FB7FBC">
        <w:t>Ravnatelj</w:t>
      </w:r>
      <w:proofErr w:type="spellEnd"/>
      <w:r w:rsidR="00FB7FBC">
        <w:t xml:space="preserve"> </w:t>
      </w:r>
      <w:proofErr w:type="spellStart"/>
      <w:r w:rsidR="00FB7FBC">
        <w:t>Galerije</w:t>
      </w:r>
      <w:proofErr w:type="spellEnd"/>
      <w:r w:rsidR="00FB7FBC">
        <w:t xml:space="preserve"> </w:t>
      </w:r>
      <w:proofErr w:type="spellStart"/>
      <w:r w:rsidR="00FB7FBC">
        <w:t>umjetnina</w:t>
      </w:r>
      <w:proofErr w:type="spellEnd"/>
    </w:p>
    <w:p w:rsidR="00FB7FBC" w:rsidRDefault="00FB7FBC"/>
    <w:p w:rsidR="00FB7FBC" w:rsidRDefault="00FB7FBC"/>
    <w:p w:rsidR="00FB7FBC" w:rsidRDefault="00DC2DFD">
      <w:proofErr w:type="spellStart"/>
      <w:r>
        <w:t>Eterović-Sorić</w:t>
      </w:r>
      <w:proofErr w:type="spellEnd"/>
      <w:r>
        <w:t xml:space="preserve"> </w:t>
      </w:r>
      <w:proofErr w:type="spellStart"/>
      <w:r>
        <w:t>Nataša</w:t>
      </w:r>
      <w:proofErr w:type="spellEnd"/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r w:rsidR="00FB7FBC">
        <w:tab/>
      </w:r>
      <w:proofErr w:type="spellStart"/>
      <w:r w:rsidR="00173B4D">
        <w:t>Branko</w:t>
      </w:r>
      <w:proofErr w:type="spellEnd"/>
      <w:r w:rsidR="00173B4D">
        <w:t xml:space="preserve"> </w:t>
      </w:r>
      <w:proofErr w:type="spellStart"/>
      <w:r w:rsidR="00173B4D">
        <w:t>Franceschi</w:t>
      </w:r>
      <w:proofErr w:type="spellEnd"/>
    </w:p>
    <w:p w:rsidR="00E70DB2" w:rsidRDefault="00E70DB2"/>
    <w:p w:rsidR="00E70DB2" w:rsidRDefault="00E70DB2"/>
    <w:p w:rsidR="00E70DB2" w:rsidRDefault="00E70DB2"/>
    <w:p w:rsidR="00E70DB2" w:rsidRDefault="00E70DB2"/>
    <w:p w:rsidR="00DA5CB9" w:rsidRDefault="00DA5CB9"/>
    <w:p w:rsidR="00DA5CB9" w:rsidRDefault="00DA5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</w:t>
      </w:r>
    </w:p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/>
    <w:p w:rsidR="00DA5CB9" w:rsidRDefault="00DA5CB9">
      <w:r>
        <w:tab/>
      </w:r>
      <w:r>
        <w:tab/>
      </w:r>
      <w:r>
        <w:tab/>
      </w:r>
      <w:r>
        <w:tab/>
      </w:r>
    </w:p>
    <w:sectPr w:rsidR="00DA5CB9" w:rsidSect="004B57F9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E1C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C48321B"/>
    <w:multiLevelType w:val="hybridMultilevel"/>
    <w:tmpl w:val="D5940FF4"/>
    <w:lvl w:ilvl="0" w:tplc="3E70C3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BE2F52"/>
    <w:multiLevelType w:val="singleLevel"/>
    <w:tmpl w:val="133C50B6"/>
    <w:lvl w:ilvl="0">
      <w:start w:val="61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2D4B5F43"/>
    <w:multiLevelType w:val="hybridMultilevel"/>
    <w:tmpl w:val="794CE796"/>
    <w:lvl w:ilvl="0" w:tplc="7618D2A4">
      <w:start w:val="212"/>
      <w:numFmt w:val="bullet"/>
      <w:lvlText w:val="-"/>
      <w:lvlJc w:val="left"/>
      <w:pPr>
        <w:ind w:left="14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33F90C03"/>
    <w:multiLevelType w:val="hybridMultilevel"/>
    <w:tmpl w:val="4CD4ED0E"/>
    <w:lvl w:ilvl="0" w:tplc="81063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347FEA"/>
    <w:multiLevelType w:val="hybridMultilevel"/>
    <w:tmpl w:val="9FA88BD8"/>
    <w:lvl w:ilvl="0" w:tplc="42C61186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A5CB9"/>
    <w:rsid w:val="00005B5D"/>
    <w:rsid w:val="000061FC"/>
    <w:rsid w:val="000122AD"/>
    <w:rsid w:val="0002152A"/>
    <w:rsid w:val="00035BEA"/>
    <w:rsid w:val="00051138"/>
    <w:rsid w:val="00083A43"/>
    <w:rsid w:val="00087318"/>
    <w:rsid w:val="00091640"/>
    <w:rsid w:val="00092700"/>
    <w:rsid w:val="00096032"/>
    <w:rsid w:val="00097FA9"/>
    <w:rsid w:val="000B52F0"/>
    <w:rsid w:val="000C2A7D"/>
    <w:rsid w:val="000F5840"/>
    <w:rsid w:val="000F5A68"/>
    <w:rsid w:val="00100614"/>
    <w:rsid w:val="00101626"/>
    <w:rsid w:val="00103A9D"/>
    <w:rsid w:val="00103CBB"/>
    <w:rsid w:val="0010583F"/>
    <w:rsid w:val="0011668D"/>
    <w:rsid w:val="00132626"/>
    <w:rsid w:val="00135B6A"/>
    <w:rsid w:val="001376EA"/>
    <w:rsid w:val="00137D21"/>
    <w:rsid w:val="001436FD"/>
    <w:rsid w:val="00157347"/>
    <w:rsid w:val="00164144"/>
    <w:rsid w:val="00165FCF"/>
    <w:rsid w:val="001668EB"/>
    <w:rsid w:val="00167ECE"/>
    <w:rsid w:val="00173B4D"/>
    <w:rsid w:val="001756DE"/>
    <w:rsid w:val="001800AB"/>
    <w:rsid w:val="00180134"/>
    <w:rsid w:val="001916AE"/>
    <w:rsid w:val="001957C9"/>
    <w:rsid w:val="001A7186"/>
    <w:rsid w:val="001B1F73"/>
    <w:rsid w:val="001B2CF1"/>
    <w:rsid w:val="001B35A3"/>
    <w:rsid w:val="001B43FB"/>
    <w:rsid w:val="001B7A93"/>
    <w:rsid w:val="001C0702"/>
    <w:rsid w:val="001E1935"/>
    <w:rsid w:val="001E5285"/>
    <w:rsid w:val="001E7B8E"/>
    <w:rsid w:val="001F1DE9"/>
    <w:rsid w:val="001F2EBE"/>
    <w:rsid w:val="00212003"/>
    <w:rsid w:val="00214FD7"/>
    <w:rsid w:val="002214D8"/>
    <w:rsid w:val="00223B59"/>
    <w:rsid w:val="002249CA"/>
    <w:rsid w:val="00233E55"/>
    <w:rsid w:val="002456C9"/>
    <w:rsid w:val="00250C5D"/>
    <w:rsid w:val="002537BE"/>
    <w:rsid w:val="00253B41"/>
    <w:rsid w:val="00254A51"/>
    <w:rsid w:val="00260921"/>
    <w:rsid w:val="00262DD6"/>
    <w:rsid w:val="002634B8"/>
    <w:rsid w:val="00270786"/>
    <w:rsid w:val="002805A1"/>
    <w:rsid w:val="0028652C"/>
    <w:rsid w:val="0029006A"/>
    <w:rsid w:val="00292B6F"/>
    <w:rsid w:val="00295067"/>
    <w:rsid w:val="00296DC0"/>
    <w:rsid w:val="002A0088"/>
    <w:rsid w:val="002A5629"/>
    <w:rsid w:val="002A58A6"/>
    <w:rsid w:val="002B32FE"/>
    <w:rsid w:val="002B7445"/>
    <w:rsid w:val="002C041D"/>
    <w:rsid w:val="002D183E"/>
    <w:rsid w:val="002D750A"/>
    <w:rsid w:val="002E0217"/>
    <w:rsid w:val="002E10AC"/>
    <w:rsid w:val="002E33C4"/>
    <w:rsid w:val="002E7C33"/>
    <w:rsid w:val="00302EC3"/>
    <w:rsid w:val="00303F4A"/>
    <w:rsid w:val="00305702"/>
    <w:rsid w:val="0033790E"/>
    <w:rsid w:val="00341877"/>
    <w:rsid w:val="003444DA"/>
    <w:rsid w:val="00346A45"/>
    <w:rsid w:val="00346C16"/>
    <w:rsid w:val="0034727D"/>
    <w:rsid w:val="0035113F"/>
    <w:rsid w:val="003519A8"/>
    <w:rsid w:val="003639F0"/>
    <w:rsid w:val="003643BC"/>
    <w:rsid w:val="0036505C"/>
    <w:rsid w:val="00376DC4"/>
    <w:rsid w:val="0039016D"/>
    <w:rsid w:val="003930C8"/>
    <w:rsid w:val="00393FCE"/>
    <w:rsid w:val="003A3336"/>
    <w:rsid w:val="003A7A71"/>
    <w:rsid w:val="003B0C20"/>
    <w:rsid w:val="003B17C2"/>
    <w:rsid w:val="003C24DE"/>
    <w:rsid w:val="003D5F7A"/>
    <w:rsid w:val="003E135E"/>
    <w:rsid w:val="003E662E"/>
    <w:rsid w:val="003F41AD"/>
    <w:rsid w:val="003F6335"/>
    <w:rsid w:val="003F76CA"/>
    <w:rsid w:val="004014DA"/>
    <w:rsid w:val="0040248F"/>
    <w:rsid w:val="004225FE"/>
    <w:rsid w:val="0044062F"/>
    <w:rsid w:val="00440BE1"/>
    <w:rsid w:val="00444585"/>
    <w:rsid w:val="00445484"/>
    <w:rsid w:val="00445ACC"/>
    <w:rsid w:val="00450A90"/>
    <w:rsid w:val="00451E3F"/>
    <w:rsid w:val="004577F3"/>
    <w:rsid w:val="00461B61"/>
    <w:rsid w:val="00465931"/>
    <w:rsid w:val="00466B81"/>
    <w:rsid w:val="00484EFC"/>
    <w:rsid w:val="00490452"/>
    <w:rsid w:val="00496DD2"/>
    <w:rsid w:val="004A7228"/>
    <w:rsid w:val="004B1150"/>
    <w:rsid w:val="004B176A"/>
    <w:rsid w:val="004B5473"/>
    <w:rsid w:val="004B57F9"/>
    <w:rsid w:val="004B7D04"/>
    <w:rsid w:val="004C1703"/>
    <w:rsid w:val="004C1DF3"/>
    <w:rsid w:val="004C21C5"/>
    <w:rsid w:val="004C23B8"/>
    <w:rsid w:val="004C25BE"/>
    <w:rsid w:val="004C3CB4"/>
    <w:rsid w:val="004C4DAF"/>
    <w:rsid w:val="004C5516"/>
    <w:rsid w:val="004C5705"/>
    <w:rsid w:val="004D6DA1"/>
    <w:rsid w:val="004D721C"/>
    <w:rsid w:val="004F232C"/>
    <w:rsid w:val="005137C5"/>
    <w:rsid w:val="00514871"/>
    <w:rsid w:val="0052544B"/>
    <w:rsid w:val="00526094"/>
    <w:rsid w:val="00527669"/>
    <w:rsid w:val="00531913"/>
    <w:rsid w:val="005321BA"/>
    <w:rsid w:val="00533E49"/>
    <w:rsid w:val="0053636A"/>
    <w:rsid w:val="005443A3"/>
    <w:rsid w:val="00552DAF"/>
    <w:rsid w:val="00562BE6"/>
    <w:rsid w:val="00576AAC"/>
    <w:rsid w:val="0059323F"/>
    <w:rsid w:val="005937B3"/>
    <w:rsid w:val="00593FBA"/>
    <w:rsid w:val="00596AE7"/>
    <w:rsid w:val="005A2BD7"/>
    <w:rsid w:val="005A5C4E"/>
    <w:rsid w:val="005A61D9"/>
    <w:rsid w:val="005B12BB"/>
    <w:rsid w:val="005B65E5"/>
    <w:rsid w:val="005C04F6"/>
    <w:rsid w:val="005C5BA6"/>
    <w:rsid w:val="005C6342"/>
    <w:rsid w:val="005D02A1"/>
    <w:rsid w:val="005D068A"/>
    <w:rsid w:val="005D13E2"/>
    <w:rsid w:val="005D2783"/>
    <w:rsid w:val="005D3017"/>
    <w:rsid w:val="005D7B30"/>
    <w:rsid w:val="005E23E5"/>
    <w:rsid w:val="005E377D"/>
    <w:rsid w:val="005E5AEF"/>
    <w:rsid w:val="005F17D0"/>
    <w:rsid w:val="005F42BE"/>
    <w:rsid w:val="006021AB"/>
    <w:rsid w:val="00603539"/>
    <w:rsid w:val="00611B71"/>
    <w:rsid w:val="00615233"/>
    <w:rsid w:val="00636BBE"/>
    <w:rsid w:val="00642796"/>
    <w:rsid w:val="006475B9"/>
    <w:rsid w:val="00652FA9"/>
    <w:rsid w:val="0065672C"/>
    <w:rsid w:val="00671770"/>
    <w:rsid w:val="00672C7A"/>
    <w:rsid w:val="006834D3"/>
    <w:rsid w:val="00694BEA"/>
    <w:rsid w:val="006A304D"/>
    <w:rsid w:val="006A48F3"/>
    <w:rsid w:val="006A7976"/>
    <w:rsid w:val="006C1D51"/>
    <w:rsid w:val="006C2C58"/>
    <w:rsid w:val="006C3C44"/>
    <w:rsid w:val="006C5257"/>
    <w:rsid w:val="006D6CD0"/>
    <w:rsid w:val="006E2ECC"/>
    <w:rsid w:val="006E75BF"/>
    <w:rsid w:val="006F1F04"/>
    <w:rsid w:val="00701369"/>
    <w:rsid w:val="007119CF"/>
    <w:rsid w:val="00716F2A"/>
    <w:rsid w:val="00725F1D"/>
    <w:rsid w:val="00727E1A"/>
    <w:rsid w:val="00730F91"/>
    <w:rsid w:val="00737C57"/>
    <w:rsid w:val="007464E4"/>
    <w:rsid w:val="00750A9C"/>
    <w:rsid w:val="0075594E"/>
    <w:rsid w:val="00755D68"/>
    <w:rsid w:val="0075679B"/>
    <w:rsid w:val="0075706F"/>
    <w:rsid w:val="007570D7"/>
    <w:rsid w:val="00761D88"/>
    <w:rsid w:val="0076296A"/>
    <w:rsid w:val="00763358"/>
    <w:rsid w:val="007725AE"/>
    <w:rsid w:val="00772751"/>
    <w:rsid w:val="007801AF"/>
    <w:rsid w:val="00780BD6"/>
    <w:rsid w:val="00781EA5"/>
    <w:rsid w:val="00782C83"/>
    <w:rsid w:val="0078613F"/>
    <w:rsid w:val="00790DF7"/>
    <w:rsid w:val="00792C12"/>
    <w:rsid w:val="007938F6"/>
    <w:rsid w:val="007A3802"/>
    <w:rsid w:val="007A6917"/>
    <w:rsid w:val="007D38B8"/>
    <w:rsid w:val="007E481F"/>
    <w:rsid w:val="007F0B60"/>
    <w:rsid w:val="007F24E3"/>
    <w:rsid w:val="007F755C"/>
    <w:rsid w:val="00821082"/>
    <w:rsid w:val="00822D88"/>
    <w:rsid w:val="00823C2C"/>
    <w:rsid w:val="008329E3"/>
    <w:rsid w:val="00851865"/>
    <w:rsid w:val="008532C0"/>
    <w:rsid w:val="008545BD"/>
    <w:rsid w:val="00864FA6"/>
    <w:rsid w:val="00867345"/>
    <w:rsid w:val="00867786"/>
    <w:rsid w:val="00873FC6"/>
    <w:rsid w:val="00885D71"/>
    <w:rsid w:val="0089020C"/>
    <w:rsid w:val="00892EFA"/>
    <w:rsid w:val="008A0E8D"/>
    <w:rsid w:val="008A4BDF"/>
    <w:rsid w:val="008A4EEF"/>
    <w:rsid w:val="008A5221"/>
    <w:rsid w:val="008A5AD8"/>
    <w:rsid w:val="008B6E16"/>
    <w:rsid w:val="008B70E4"/>
    <w:rsid w:val="008D3411"/>
    <w:rsid w:val="008D452C"/>
    <w:rsid w:val="008D76E8"/>
    <w:rsid w:val="008E1BB7"/>
    <w:rsid w:val="008F06AF"/>
    <w:rsid w:val="008F7D5D"/>
    <w:rsid w:val="008F7FCE"/>
    <w:rsid w:val="0090224D"/>
    <w:rsid w:val="0090636A"/>
    <w:rsid w:val="00916686"/>
    <w:rsid w:val="00923C01"/>
    <w:rsid w:val="00937C7F"/>
    <w:rsid w:val="00940670"/>
    <w:rsid w:val="00944454"/>
    <w:rsid w:val="0094553D"/>
    <w:rsid w:val="0095054F"/>
    <w:rsid w:val="00961C29"/>
    <w:rsid w:val="00964DF5"/>
    <w:rsid w:val="009731EA"/>
    <w:rsid w:val="00975352"/>
    <w:rsid w:val="00977955"/>
    <w:rsid w:val="00984D78"/>
    <w:rsid w:val="0098577F"/>
    <w:rsid w:val="00986B2F"/>
    <w:rsid w:val="00994F3D"/>
    <w:rsid w:val="009A0B40"/>
    <w:rsid w:val="009A35BC"/>
    <w:rsid w:val="009B50D7"/>
    <w:rsid w:val="009B7BA8"/>
    <w:rsid w:val="009C1112"/>
    <w:rsid w:val="009C5908"/>
    <w:rsid w:val="009D3CB7"/>
    <w:rsid w:val="009D6854"/>
    <w:rsid w:val="009E1F93"/>
    <w:rsid w:val="009F36BE"/>
    <w:rsid w:val="009F52A4"/>
    <w:rsid w:val="00A01DA3"/>
    <w:rsid w:val="00A132C1"/>
    <w:rsid w:val="00A21E3A"/>
    <w:rsid w:val="00A32134"/>
    <w:rsid w:val="00A32F4E"/>
    <w:rsid w:val="00A46A26"/>
    <w:rsid w:val="00A47618"/>
    <w:rsid w:val="00A517A7"/>
    <w:rsid w:val="00A5214D"/>
    <w:rsid w:val="00A65FF3"/>
    <w:rsid w:val="00A733FC"/>
    <w:rsid w:val="00A739C0"/>
    <w:rsid w:val="00A74CFB"/>
    <w:rsid w:val="00A8250C"/>
    <w:rsid w:val="00A834B9"/>
    <w:rsid w:val="00A959D2"/>
    <w:rsid w:val="00AA3A90"/>
    <w:rsid w:val="00AA490B"/>
    <w:rsid w:val="00AB22B0"/>
    <w:rsid w:val="00AB2614"/>
    <w:rsid w:val="00AB2656"/>
    <w:rsid w:val="00AC2D09"/>
    <w:rsid w:val="00AC390B"/>
    <w:rsid w:val="00AD1973"/>
    <w:rsid w:val="00AD3E4C"/>
    <w:rsid w:val="00AE7570"/>
    <w:rsid w:val="00AF1A0C"/>
    <w:rsid w:val="00AF1F2C"/>
    <w:rsid w:val="00AF70E8"/>
    <w:rsid w:val="00B04F82"/>
    <w:rsid w:val="00B07826"/>
    <w:rsid w:val="00B20B61"/>
    <w:rsid w:val="00B20D5D"/>
    <w:rsid w:val="00B22645"/>
    <w:rsid w:val="00B314D7"/>
    <w:rsid w:val="00B3451D"/>
    <w:rsid w:val="00B463DB"/>
    <w:rsid w:val="00B6264B"/>
    <w:rsid w:val="00B66457"/>
    <w:rsid w:val="00B73092"/>
    <w:rsid w:val="00B76775"/>
    <w:rsid w:val="00B8065B"/>
    <w:rsid w:val="00BA60D3"/>
    <w:rsid w:val="00BA7402"/>
    <w:rsid w:val="00BB41C7"/>
    <w:rsid w:val="00BB5255"/>
    <w:rsid w:val="00BC0125"/>
    <w:rsid w:val="00BC036F"/>
    <w:rsid w:val="00BC27FC"/>
    <w:rsid w:val="00BD06AD"/>
    <w:rsid w:val="00BD57D4"/>
    <w:rsid w:val="00BD6681"/>
    <w:rsid w:val="00BE06E9"/>
    <w:rsid w:val="00BE7A02"/>
    <w:rsid w:val="00BF2974"/>
    <w:rsid w:val="00BF7364"/>
    <w:rsid w:val="00C077CD"/>
    <w:rsid w:val="00C144AF"/>
    <w:rsid w:val="00C214BB"/>
    <w:rsid w:val="00C27480"/>
    <w:rsid w:val="00C37E78"/>
    <w:rsid w:val="00C43347"/>
    <w:rsid w:val="00C56C92"/>
    <w:rsid w:val="00C66A28"/>
    <w:rsid w:val="00C9329E"/>
    <w:rsid w:val="00C969DE"/>
    <w:rsid w:val="00CA00FF"/>
    <w:rsid w:val="00CA7E40"/>
    <w:rsid w:val="00CB0835"/>
    <w:rsid w:val="00CB1731"/>
    <w:rsid w:val="00CB40EA"/>
    <w:rsid w:val="00CD27A8"/>
    <w:rsid w:val="00CD7303"/>
    <w:rsid w:val="00CE2B88"/>
    <w:rsid w:val="00CF67A0"/>
    <w:rsid w:val="00D0104F"/>
    <w:rsid w:val="00D07E99"/>
    <w:rsid w:val="00D112D0"/>
    <w:rsid w:val="00D22389"/>
    <w:rsid w:val="00D24A14"/>
    <w:rsid w:val="00D30431"/>
    <w:rsid w:val="00D34FA9"/>
    <w:rsid w:val="00D54C07"/>
    <w:rsid w:val="00D569F8"/>
    <w:rsid w:val="00D574A3"/>
    <w:rsid w:val="00D651AB"/>
    <w:rsid w:val="00D7155F"/>
    <w:rsid w:val="00D7300A"/>
    <w:rsid w:val="00DA46A3"/>
    <w:rsid w:val="00DA5172"/>
    <w:rsid w:val="00DA5CB9"/>
    <w:rsid w:val="00DB1B7C"/>
    <w:rsid w:val="00DC2DFD"/>
    <w:rsid w:val="00DC6F76"/>
    <w:rsid w:val="00DC75DA"/>
    <w:rsid w:val="00DD1092"/>
    <w:rsid w:val="00DD77B5"/>
    <w:rsid w:val="00DE3B62"/>
    <w:rsid w:val="00DF5D88"/>
    <w:rsid w:val="00E04F6D"/>
    <w:rsid w:val="00E059A7"/>
    <w:rsid w:val="00E252F3"/>
    <w:rsid w:val="00E265D4"/>
    <w:rsid w:val="00E3045B"/>
    <w:rsid w:val="00E40AEC"/>
    <w:rsid w:val="00E44360"/>
    <w:rsid w:val="00E445A3"/>
    <w:rsid w:val="00E5645D"/>
    <w:rsid w:val="00E64A08"/>
    <w:rsid w:val="00E708CE"/>
    <w:rsid w:val="00E70DB2"/>
    <w:rsid w:val="00E71677"/>
    <w:rsid w:val="00E95177"/>
    <w:rsid w:val="00EA19C3"/>
    <w:rsid w:val="00EA361E"/>
    <w:rsid w:val="00EA5907"/>
    <w:rsid w:val="00EA7C90"/>
    <w:rsid w:val="00EB079A"/>
    <w:rsid w:val="00EB6B08"/>
    <w:rsid w:val="00EC660F"/>
    <w:rsid w:val="00ED5EFA"/>
    <w:rsid w:val="00EE34F7"/>
    <w:rsid w:val="00F0101B"/>
    <w:rsid w:val="00F02E7A"/>
    <w:rsid w:val="00F0329E"/>
    <w:rsid w:val="00F111B3"/>
    <w:rsid w:val="00F12C9D"/>
    <w:rsid w:val="00F168BC"/>
    <w:rsid w:val="00F227CB"/>
    <w:rsid w:val="00F24E92"/>
    <w:rsid w:val="00F25719"/>
    <w:rsid w:val="00F33734"/>
    <w:rsid w:val="00F40988"/>
    <w:rsid w:val="00F433A1"/>
    <w:rsid w:val="00F56B02"/>
    <w:rsid w:val="00F57AE3"/>
    <w:rsid w:val="00F6130B"/>
    <w:rsid w:val="00F663DA"/>
    <w:rsid w:val="00F82439"/>
    <w:rsid w:val="00F97BC8"/>
    <w:rsid w:val="00FA0D7C"/>
    <w:rsid w:val="00FA4933"/>
    <w:rsid w:val="00FB08BC"/>
    <w:rsid w:val="00FB7FBC"/>
    <w:rsid w:val="00FC31F2"/>
    <w:rsid w:val="00FC7909"/>
    <w:rsid w:val="00FD0931"/>
    <w:rsid w:val="00FD131D"/>
    <w:rsid w:val="00FD2D14"/>
    <w:rsid w:val="00FF0918"/>
    <w:rsid w:val="00F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F9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7F9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7F9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7F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7F9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7F9"/>
    <w:pPr>
      <w:keepNext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B57F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57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57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B57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B57F9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NoSpacing">
    <w:name w:val="No Spacing"/>
    <w:uiPriority w:val="1"/>
    <w:qFormat/>
    <w:rsid w:val="00642796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42796"/>
    <w:rPr>
      <w:b/>
      <w:bCs/>
    </w:rPr>
  </w:style>
  <w:style w:type="paragraph" w:styleId="ListParagraph">
    <w:name w:val="List Paragraph"/>
    <w:basedOn w:val="Normal"/>
    <w:uiPriority w:val="34"/>
    <w:qFormat/>
    <w:rsid w:val="003B1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5CE6-7900-40A7-8A3C-678A874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GALERIJA UMJETNINA</vt:lpstr>
    </vt:vector>
  </TitlesOfParts>
  <Company>HNK Split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GALERIJA UMJETNINA</dc:title>
  <dc:creator>VESNA</dc:creator>
  <cp:lastModifiedBy>Nataša</cp:lastModifiedBy>
  <cp:revision>45</cp:revision>
  <cp:lastPrinted>2019-01-30T13:21:00Z</cp:lastPrinted>
  <dcterms:created xsi:type="dcterms:W3CDTF">2019-01-30T08:40:00Z</dcterms:created>
  <dcterms:modified xsi:type="dcterms:W3CDTF">2019-02-25T12:04:00Z</dcterms:modified>
</cp:coreProperties>
</file>